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jc w:val="right"/>
        <w:rPr>
          <w:rFonts w:ascii="Sylfaen" w:eastAsia="Times New Roman" w:hAnsi="Sylfaen" w:cs="Sylfaen"/>
          <w:bCs/>
          <w:i/>
          <w:noProof w:val="0"/>
          <w:u w:val="single"/>
        </w:rPr>
      </w:pPr>
      <w:r w:rsidRPr="000C5DC3">
        <w:rPr>
          <w:rFonts w:ascii="Sylfaen" w:eastAsia="Times New Roman" w:hAnsi="Sylfaen" w:cs="Sylfaen"/>
          <w:bCs/>
          <w:i/>
          <w:noProof w:val="0"/>
          <w:u w:val="single"/>
        </w:rPr>
        <w:t>პროექტი</w:t>
      </w:r>
    </w:p>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jc w:val="center"/>
        <w:rPr>
          <w:rFonts w:ascii="Sylfaen" w:eastAsia="Times New Roman" w:hAnsi="Sylfaen" w:cs="Sylfaen"/>
          <w:b/>
          <w:bCs/>
          <w:noProof w:val="0"/>
          <w:lang w:val="en-US"/>
        </w:rPr>
      </w:pPr>
      <w:proofErr w:type="spellStart"/>
      <w:proofErr w:type="gramStart"/>
      <w:r w:rsidRPr="000C5DC3">
        <w:rPr>
          <w:rFonts w:ascii="Sylfaen" w:eastAsia="Times New Roman" w:hAnsi="Sylfaen" w:cs="Sylfaen"/>
          <w:b/>
          <w:bCs/>
          <w:noProof w:val="0"/>
          <w:lang w:val="en-US"/>
        </w:rPr>
        <w:t>საქართველოს</w:t>
      </w:r>
      <w:proofErr w:type="spellEnd"/>
      <w:proofErr w:type="gramEnd"/>
      <w:r w:rsidRPr="000C5DC3">
        <w:rPr>
          <w:rFonts w:ascii="Sylfaen" w:eastAsia="Times New Roman" w:hAnsi="Sylfaen" w:cs="Sylfaen"/>
          <w:b/>
          <w:bCs/>
          <w:noProof w:val="0"/>
          <w:lang w:val="en-US"/>
        </w:rPr>
        <w:t xml:space="preserve"> </w:t>
      </w:r>
      <w:proofErr w:type="spellStart"/>
      <w:r w:rsidRPr="000C5DC3">
        <w:rPr>
          <w:rFonts w:ascii="Sylfaen" w:eastAsia="Times New Roman" w:hAnsi="Sylfaen" w:cs="Sylfaen"/>
          <w:b/>
          <w:bCs/>
          <w:noProof w:val="0"/>
          <w:lang w:val="en-US"/>
        </w:rPr>
        <w:t>მთავრობის</w:t>
      </w:r>
      <w:proofErr w:type="spellEnd"/>
    </w:p>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jc w:val="center"/>
        <w:rPr>
          <w:rFonts w:ascii="Sylfaen" w:eastAsia="Times New Roman" w:hAnsi="Sylfaen" w:cs="Sylfaen"/>
          <w:b/>
          <w:bCs/>
          <w:noProof w:val="0"/>
          <w:lang w:val="en-US"/>
        </w:rPr>
      </w:pPr>
      <w:proofErr w:type="spellStart"/>
      <w:proofErr w:type="gramStart"/>
      <w:r w:rsidRPr="000C5DC3">
        <w:rPr>
          <w:rFonts w:ascii="Sylfaen" w:eastAsia="Times New Roman" w:hAnsi="Sylfaen" w:cs="Sylfaen"/>
          <w:b/>
          <w:bCs/>
          <w:noProof w:val="0"/>
          <w:lang w:val="en-US"/>
        </w:rPr>
        <w:t>დადგენილება</w:t>
      </w:r>
      <w:proofErr w:type="spellEnd"/>
      <w:proofErr w:type="gramEnd"/>
      <w:r w:rsidRPr="000C5DC3">
        <w:rPr>
          <w:rFonts w:ascii="Sylfaen" w:eastAsia="Times New Roman" w:hAnsi="Sylfaen" w:cs="Sylfaen"/>
          <w:b/>
          <w:bCs/>
          <w:noProof w:val="0"/>
          <w:lang w:val="en-US"/>
        </w:rPr>
        <w:t xml:space="preserve"> №</w:t>
      </w:r>
    </w:p>
    <w:p w:rsidR="00927A3E" w:rsidRPr="000C5DC3" w:rsidRDefault="009F0D84"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jc w:val="center"/>
        <w:rPr>
          <w:rFonts w:ascii="Sylfaen" w:eastAsia="Times New Roman" w:hAnsi="Sylfaen" w:cs="Sylfaen"/>
          <w:b/>
          <w:bCs/>
          <w:noProof w:val="0"/>
          <w:lang w:val="en-US"/>
        </w:rPr>
      </w:pPr>
      <w:r>
        <w:rPr>
          <w:rFonts w:ascii="Sylfaen" w:hAnsi="Sylfaen" w:cs="Sylfaen"/>
          <w:b/>
          <w:bCs/>
          <w:noProof w:val="0"/>
        </w:rPr>
        <w:t>2021</w:t>
      </w:r>
      <w:r w:rsidR="00927A3E" w:rsidRPr="000C5DC3">
        <w:rPr>
          <w:rFonts w:ascii="Sylfaen" w:hAnsi="Sylfaen" w:cs="Sylfaen"/>
          <w:b/>
          <w:bCs/>
          <w:noProof w:val="0"/>
          <w:lang w:val="en-US"/>
        </w:rPr>
        <w:t xml:space="preserve"> </w:t>
      </w:r>
      <w:proofErr w:type="spellStart"/>
      <w:r w:rsidR="00927A3E" w:rsidRPr="000C5DC3">
        <w:rPr>
          <w:rFonts w:ascii="Sylfaen" w:eastAsia="Times New Roman" w:hAnsi="Sylfaen" w:cs="Sylfaen"/>
          <w:b/>
          <w:bCs/>
          <w:noProof w:val="0"/>
          <w:lang w:val="en-US"/>
        </w:rPr>
        <w:t>წლის</w:t>
      </w:r>
      <w:proofErr w:type="spellEnd"/>
      <w:r w:rsidR="00927A3E" w:rsidRPr="000C5DC3">
        <w:rPr>
          <w:rFonts w:ascii="Sylfaen" w:eastAsia="Times New Roman" w:hAnsi="Sylfaen" w:cs="Sylfaen"/>
          <w:b/>
          <w:bCs/>
          <w:noProof w:val="0"/>
          <w:lang w:val="en-US"/>
        </w:rPr>
        <w:t xml:space="preserve">           </w:t>
      </w:r>
      <w:r w:rsidR="00927A3E" w:rsidRPr="000C5DC3">
        <w:rPr>
          <w:rFonts w:ascii="Sylfaen" w:eastAsia="Times New Roman" w:hAnsi="Sylfaen" w:cs="Sylfaen"/>
          <w:b/>
          <w:bCs/>
          <w:noProof w:val="0"/>
        </w:rPr>
        <w:t xml:space="preserve">                                                                      </w:t>
      </w:r>
      <w:r w:rsidR="00927A3E" w:rsidRPr="000C5DC3">
        <w:rPr>
          <w:rFonts w:ascii="Sylfaen" w:eastAsia="Times New Roman" w:hAnsi="Sylfaen" w:cs="Sylfaen"/>
          <w:b/>
          <w:bCs/>
          <w:noProof w:val="0"/>
          <w:lang w:val="en-US"/>
        </w:rPr>
        <w:t xml:space="preserve">               ქ. </w:t>
      </w:r>
      <w:proofErr w:type="spellStart"/>
      <w:proofErr w:type="gramStart"/>
      <w:r w:rsidR="00927A3E" w:rsidRPr="000C5DC3">
        <w:rPr>
          <w:rFonts w:ascii="Sylfaen" w:eastAsia="Times New Roman" w:hAnsi="Sylfaen" w:cs="Sylfaen"/>
          <w:b/>
          <w:bCs/>
          <w:noProof w:val="0"/>
          <w:lang w:val="en-US"/>
        </w:rPr>
        <w:t>თბილისი</w:t>
      </w:r>
      <w:proofErr w:type="spellEnd"/>
      <w:proofErr w:type="gramEnd"/>
    </w:p>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jc w:val="center"/>
        <w:rPr>
          <w:rFonts w:ascii="Sylfaen" w:eastAsia="Times New Roman" w:hAnsi="Sylfaen" w:cs="Sylfaen"/>
          <w:b/>
          <w:bCs/>
          <w:noProof w:val="0"/>
          <w:lang w:val="en-US"/>
        </w:rPr>
      </w:pPr>
    </w:p>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center"/>
        <w:rPr>
          <w:rFonts w:ascii="Sylfaen" w:eastAsia="Times New Roman" w:hAnsi="Sylfaen" w:cs="Sylfaen"/>
          <w:b/>
          <w:bCs/>
          <w:noProof w:val="0"/>
          <w:lang w:val="en-US"/>
        </w:rPr>
      </w:pPr>
      <w:bookmarkStart w:id="0" w:name="_GoBack"/>
      <w:r w:rsidRPr="000C5DC3">
        <w:rPr>
          <w:rFonts w:ascii="Sylfaen" w:eastAsia="Times New Roman" w:hAnsi="Sylfaen" w:cs="Sylfaen"/>
          <w:b/>
          <w:bCs/>
          <w:noProof w:val="0"/>
        </w:rPr>
        <w:t>„</w:t>
      </w:r>
      <w:proofErr w:type="spellStart"/>
      <w:r w:rsidRPr="000C5DC3">
        <w:rPr>
          <w:rFonts w:ascii="Sylfaen" w:eastAsia="Times New Roman" w:hAnsi="Sylfaen" w:cs="Sylfaen"/>
          <w:b/>
          <w:bCs/>
          <w:noProof w:val="0"/>
          <w:lang w:val="en-US"/>
        </w:rPr>
        <w:t>საბაჟო</w:t>
      </w:r>
      <w:proofErr w:type="spellEnd"/>
      <w:r w:rsidRPr="000C5DC3">
        <w:rPr>
          <w:rFonts w:ascii="Sylfaen" w:eastAsia="Times New Roman" w:hAnsi="Sylfaen" w:cs="Sylfaen"/>
          <w:b/>
          <w:bCs/>
          <w:noProof w:val="0"/>
          <w:lang w:val="en-US"/>
        </w:rPr>
        <w:t xml:space="preserve"> </w:t>
      </w:r>
      <w:proofErr w:type="spellStart"/>
      <w:r w:rsidRPr="000C5DC3">
        <w:rPr>
          <w:rFonts w:ascii="Sylfaen" w:eastAsia="Times New Roman" w:hAnsi="Sylfaen" w:cs="Sylfaen"/>
          <w:b/>
          <w:bCs/>
          <w:noProof w:val="0"/>
          <w:lang w:val="en-US"/>
        </w:rPr>
        <w:t>საწყობისა</w:t>
      </w:r>
      <w:proofErr w:type="spellEnd"/>
      <w:r w:rsidRPr="000C5DC3">
        <w:rPr>
          <w:rFonts w:ascii="Sylfaen" w:eastAsia="Times New Roman" w:hAnsi="Sylfaen" w:cs="Sylfaen"/>
          <w:b/>
          <w:bCs/>
          <w:noProof w:val="0"/>
          <w:lang w:val="en-US"/>
        </w:rPr>
        <w:t xml:space="preserve"> </w:t>
      </w:r>
      <w:proofErr w:type="spellStart"/>
      <w:r w:rsidRPr="000C5DC3">
        <w:rPr>
          <w:rFonts w:ascii="Sylfaen" w:eastAsia="Times New Roman" w:hAnsi="Sylfaen" w:cs="Sylfaen"/>
          <w:b/>
          <w:bCs/>
          <w:noProof w:val="0"/>
          <w:lang w:val="en-US"/>
        </w:rPr>
        <w:t>და</w:t>
      </w:r>
      <w:proofErr w:type="spellEnd"/>
      <w:r w:rsidRPr="000C5DC3">
        <w:rPr>
          <w:rFonts w:ascii="Sylfaen" w:eastAsia="Times New Roman" w:hAnsi="Sylfaen" w:cs="Sylfaen"/>
          <w:b/>
          <w:bCs/>
          <w:noProof w:val="0"/>
          <w:lang w:val="en-US"/>
        </w:rPr>
        <w:t xml:space="preserve"> </w:t>
      </w:r>
      <w:proofErr w:type="spellStart"/>
      <w:r w:rsidRPr="000C5DC3">
        <w:rPr>
          <w:rFonts w:ascii="Sylfaen" w:eastAsia="Times New Roman" w:hAnsi="Sylfaen" w:cs="Sylfaen"/>
          <w:b/>
          <w:bCs/>
          <w:noProof w:val="0"/>
          <w:lang w:val="en-US"/>
        </w:rPr>
        <w:t>თავისუფალი</w:t>
      </w:r>
      <w:proofErr w:type="spellEnd"/>
      <w:r w:rsidRPr="000C5DC3">
        <w:rPr>
          <w:rFonts w:ascii="Sylfaen" w:eastAsia="Times New Roman" w:hAnsi="Sylfaen" w:cs="Sylfaen"/>
          <w:b/>
          <w:bCs/>
          <w:noProof w:val="0"/>
          <w:lang w:val="en-US"/>
        </w:rPr>
        <w:t xml:space="preserve"> </w:t>
      </w:r>
      <w:proofErr w:type="spellStart"/>
      <w:r w:rsidRPr="000C5DC3">
        <w:rPr>
          <w:rFonts w:ascii="Sylfaen" w:eastAsia="Times New Roman" w:hAnsi="Sylfaen" w:cs="Sylfaen"/>
          <w:b/>
          <w:bCs/>
          <w:noProof w:val="0"/>
          <w:lang w:val="en-US"/>
        </w:rPr>
        <w:t>ვაჭრობის</w:t>
      </w:r>
      <w:proofErr w:type="spellEnd"/>
      <w:r w:rsidRPr="000C5DC3">
        <w:rPr>
          <w:rFonts w:ascii="Sylfaen" w:eastAsia="Times New Roman" w:hAnsi="Sylfaen" w:cs="Sylfaen"/>
          <w:b/>
          <w:bCs/>
          <w:noProof w:val="0"/>
          <w:lang w:val="en-US"/>
        </w:rPr>
        <w:t xml:space="preserve"> </w:t>
      </w:r>
      <w:proofErr w:type="spellStart"/>
      <w:r w:rsidRPr="000C5DC3">
        <w:rPr>
          <w:rFonts w:ascii="Sylfaen" w:eastAsia="Times New Roman" w:hAnsi="Sylfaen" w:cs="Sylfaen"/>
          <w:b/>
          <w:bCs/>
          <w:noProof w:val="0"/>
          <w:lang w:val="en-US"/>
        </w:rPr>
        <w:t>პუნქტის</w:t>
      </w:r>
      <w:proofErr w:type="spellEnd"/>
      <w:r w:rsidRPr="000C5DC3">
        <w:rPr>
          <w:rFonts w:ascii="Sylfaen" w:eastAsia="Times New Roman" w:hAnsi="Sylfaen" w:cs="Sylfaen"/>
          <w:b/>
          <w:bCs/>
          <w:noProof w:val="0"/>
          <w:lang w:val="en-US"/>
        </w:rPr>
        <w:t xml:space="preserve"> </w:t>
      </w:r>
      <w:proofErr w:type="spellStart"/>
      <w:r w:rsidRPr="000C5DC3">
        <w:rPr>
          <w:rFonts w:ascii="Sylfaen" w:eastAsia="Times New Roman" w:hAnsi="Sylfaen" w:cs="Sylfaen"/>
          <w:b/>
          <w:bCs/>
          <w:noProof w:val="0"/>
          <w:lang w:val="en-US"/>
        </w:rPr>
        <w:t>საქმიანობის</w:t>
      </w:r>
      <w:proofErr w:type="spellEnd"/>
      <w:r w:rsidRPr="000C5DC3">
        <w:rPr>
          <w:rFonts w:ascii="Sylfaen" w:eastAsia="Times New Roman" w:hAnsi="Sylfaen" w:cs="Sylfaen"/>
          <w:b/>
          <w:bCs/>
          <w:noProof w:val="0"/>
          <w:lang w:val="en-US"/>
        </w:rPr>
        <w:t xml:space="preserve"> </w:t>
      </w:r>
      <w:proofErr w:type="spellStart"/>
      <w:r w:rsidRPr="000C5DC3">
        <w:rPr>
          <w:rFonts w:ascii="Sylfaen" w:eastAsia="Times New Roman" w:hAnsi="Sylfaen" w:cs="Sylfaen"/>
          <w:b/>
          <w:bCs/>
          <w:noProof w:val="0"/>
          <w:lang w:val="en-US"/>
        </w:rPr>
        <w:t>ნებართვების</w:t>
      </w:r>
      <w:proofErr w:type="spellEnd"/>
      <w:r w:rsidRPr="000C5DC3">
        <w:rPr>
          <w:rFonts w:ascii="Sylfaen" w:eastAsia="Times New Roman" w:hAnsi="Sylfaen" w:cs="Sylfaen"/>
          <w:b/>
          <w:bCs/>
          <w:noProof w:val="0"/>
          <w:lang w:val="en-US"/>
        </w:rPr>
        <w:t xml:space="preserve"> </w:t>
      </w:r>
      <w:proofErr w:type="spellStart"/>
      <w:r w:rsidRPr="000C5DC3">
        <w:rPr>
          <w:rFonts w:ascii="Sylfaen" w:eastAsia="Times New Roman" w:hAnsi="Sylfaen" w:cs="Sylfaen"/>
          <w:b/>
          <w:bCs/>
          <w:noProof w:val="0"/>
          <w:lang w:val="en-US"/>
        </w:rPr>
        <w:t>გაცემის</w:t>
      </w:r>
      <w:proofErr w:type="spellEnd"/>
      <w:r w:rsidRPr="000C5DC3">
        <w:rPr>
          <w:rFonts w:ascii="Sylfaen" w:eastAsia="Times New Roman" w:hAnsi="Sylfaen" w:cs="Sylfaen"/>
          <w:b/>
          <w:bCs/>
          <w:noProof w:val="0"/>
          <w:lang w:val="en-US"/>
        </w:rPr>
        <w:t xml:space="preserve"> </w:t>
      </w:r>
      <w:proofErr w:type="spellStart"/>
      <w:r w:rsidRPr="000C5DC3">
        <w:rPr>
          <w:rFonts w:ascii="Sylfaen" w:eastAsia="Times New Roman" w:hAnsi="Sylfaen" w:cs="Sylfaen"/>
          <w:b/>
          <w:bCs/>
          <w:noProof w:val="0"/>
          <w:lang w:val="en-US"/>
        </w:rPr>
        <w:t>წესებისა</w:t>
      </w:r>
      <w:proofErr w:type="spellEnd"/>
      <w:r w:rsidRPr="000C5DC3">
        <w:rPr>
          <w:rFonts w:ascii="Sylfaen" w:eastAsia="Times New Roman" w:hAnsi="Sylfaen" w:cs="Sylfaen"/>
          <w:b/>
          <w:bCs/>
          <w:noProof w:val="0"/>
          <w:lang w:val="en-US"/>
        </w:rPr>
        <w:t xml:space="preserve"> </w:t>
      </w:r>
      <w:proofErr w:type="spellStart"/>
      <w:r w:rsidRPr="000C5DC3">
        <w:rPr>
          <w:rFonts w:ascii="Sylfaen" w:eastAsia="Times New Roman" w:hAnsi="Sylfaen" w:cs="Sylfaen"/>
          <w:b/>
          <w:bCs/>
          <w:noProof w:val="0"/>
          <w:lang w:val="en-US"/>
        </w:rPr>
        <w:t>და</w:t>
      </w:r>
      <w:proofErr w:type="spellEnd"/>
      <w:r w:rsidRPr="000C5DC3">
        <w:rPr>
          <w:rFonts w:ascii="Sylfaen" w:eastAsia="Times New Roman" w:hAnsi="Sylfaen" w:cs="Sylfaen"/>
          <w:b/>
          <w:bCs/>
          <w:noProof w:val="0"/>
          <w:lang w:val="en-US"/>
        </w:rPr>
        <w:t xml:space="preserve"> </w:t>
      </w:r>
      <w:proofErr w:type="spellStart"/>
      <w:r w:rsidRPr="000C5DC3">
        <w:rPr>
          <w:rFonts w:ascii="Sylfaen" w:eastAsia="Times New Roman" w:hAnsi="Sylfaen" w:cs="Sylfaen"/>
          <w:b/>
          <w:bCs/>
          <w:noProof w:val="0"/>
          <w:lang w:val="en-US"/>
        </w:rPr>
        <w:t>პირობების</w:t>
      </w:r>
      <w:proofErr w:type="spellEnd"/>
      <w:r w:rsidRPr="000C5DC3">
        <w:rPr>
          <w:rFonts w:ascii="Sylfaen" w:eastAsia="Times New Roman" w:hAnsi="Sylfaen" w:cs="Sylfaen"/>
          <w:b/>
          <w:bCs/>
          <w:noProof w:val="0"/>
          <w:lang w:val="en-US"/>
        </w:rPr>
        <w:t xml:space="preserve"> </w:t>
      </w:r>
      <w:proofErr w:type="spellStart"/>
      <w:r w:rsidRPr="000C5DC3">
        <w:rPr>
          <w:rFonts w:ascii="Sylfaen" w:eastAsia="Times New Roman" w:hAnsi="Sylfaen" w:cs="Sylfaen"/>
          <w:b/>
          <w:bCs/>
          <w:noProof w:val="0"/>
          <w:lang w:val="en-US"/>
        </w:rPr>
        <w:t>შესახებ</w:t>
      </w:r>
      <w:proofErr w:type="spellEnd"/>
      <w:r w:rsidRPr="000C5DC3">
        <w:rPr>
          <w:rFonts w:ascii="Sylfaen" w:eastAsia="Times New Roman" w:hAnsi="Sylfaen" w:cs="Sylfaen"/>
          <w:b/>
          <w:bCs/>
          <w:noProof w:val="0"/>
          <w:lang w:val="en-US"/>
        </w:rPr>
        <w:t xml:space="preserve"> </w:t>
      </w:r>
      <w:proofErr w:type="spellStart"/>
      <w:r w:rsidRPr="000C5DC3">
        <w:rPr>
          <w:rFonts w:ascii="Sylfaen" w:eastAsia="Times New Roman" w:hAnsi="Sylfaen" w:cs="Sylfaen"/>
          <w:b/>
          <w:bCs/>
          <w:noProof w:val="0"/>
          <w:lang w:val="en-US"/>
        </w:rPr>
        <w:t>ინსტრუქციის</w:t>
      </w:r>
      <w:proofErr w:type="spellEnd"/>
      <w:r w:rsidRPr="000C5DC3">
        <w:rPr>
          <w:rFonts w:ascii="Sylfaen" w:eastAsia="Times New Roman" w:hAnsi="Sylfaen" w:cs="Sylfaen"/>
          <w:b/>
          <w:bCs/>
          <w:noProof w:val="0"/>
          <w:lang w:val="en-US"/>
        </w:rPr>
        <w:t xml:space="preserve"> </w:t>
      </w:r>
      <w:proofErr w:type="spellStart"/>
      <w:r w:rsidRPr="000C5DC3">
        <w:rPr>
          <w:rFonts w:ascii="Sylfaen" w:eastAsia="Times New Roman" w:hAnsi="Sylfaen" w:cs="Sylfaen"/>
          <w:b/>
          <w:bCs/>
          <w:noProof w:val="0"/>
          <w:lang w:val="en-US"/>
        </w:rPr>
        <w:t>დამტკიცების</w:t>
      </w:r>
      <w:proofErr w:type="spellEnd"/>
      <w:r w:rsidRPr="000C5DC3">
        <w:rPr>
          <w:rFonts w:ascii="Sylfaen" w:eastAsia="Times New Roman" w:hAnsi="Sylfaen" w:cs="Sylfaen"/>
          <w:b/>
          <w:bCs/>
          <w:noProof w:val="0"/>
          <w:lang w:val="en-US"/>
        </w:rPr>
        <w:t xml:space="preserve"> </w:t>
      </w:r>
      <w:proofErr w:type="spellStart"/>
      <w:r w:rsidRPr="000C5DC3">
        <w:rPr>
          <w:rFonts w:ascii="Sylfaen" w:eastAsia="Times New Roman" w:hAnsi="Sylfaen" w:cs="Sylfaen"/>
          <w:b/>
          <w:bCs/>
          <w:noProof w:val="0"/>
          <w:lang w:val="en-US"/>
        </w:rPr>
        <w:t>თაობაზე</w:t>
      </w:r>
      <w:proofErr w:type="spellEnd"/>
      <w:r w:rsidRPr="000C5DC3">
        <w:rPr>
          <w:rFonts w:ascii="Sylfaen" w:eastAsia="Times New Roman" w:hAnsi="Sylfaen" w:cs="Sylfaen"/>
          <w:b/>
          <w:bCs/>
          <w:noProof w:val="0"/>
        </w:rPr>
        <w:t xml:space="preserve">“ საქართველოს მთავრობის 2019 წლის 16 სექტემბრის </w:t>
      </w:r>
      <w:r w:rsidRPr="000C5DC3">
        <w:rPr>
          <w:rFonts w:ascii="Sylfaen" w:eastAsia="Times New Roman" w:hAnsi="Sylfaen" w:cs="Sylfaen"/>
          <w:b/>
          <w:bCs/>
          <w:noProof w:val="0"/>
          <w:lang w:val="en-US"/>
        </w:rPr>
        <w:t xml:space="preserve">№455 </w:t>
      </w:r>
      <w:r w:rsidRPr="000C5DC3">
        <w:rPr>
          <w:rFonts w:ascii="Sylfaen" w:eastAsia="Times New Roman" w:hAnsi="Sylfaen" w:cs="Sylfaen"/>
          <w:b/>
          <w:bCs/>
          <w:noProof w:val="0"/>
        </w:rPr>
        <w:t>დადგენილებაში ცვლილების შეტანის შესახებ</w:t>
      </w:r>
    </w:p>
    <w:bookmarkEnd w:id="0"/>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jc w:val="center"/>
        <w:rPr>
          <w:rFonts w:ascii="Sylfaen" w:eastAsia="Times New Roman" w:hAnsi="Sylfaen" w:cs="Sylfaen"/>
          <w:b/>
          <w:bCs/>
          <w:noProof w:val="0"/>
          <w:lang w:val="en-US"/>
        </w:rPr>
      </w:pPr>
    </w:p>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val="0"/>
        </w:rPr>
      </w:pPr>
      <w:r w:rsidRPr="000C5DC3">
        <w:rPr>
          <w:rFonts w:ascii="Sylfaen" w:hAnsi="Sylfaen" w:cs="Sylfaen"/>
          <w:noProof w:val="0"/>
          <w:lang w:val="en-US"/>
        </w:rPr>
        <w:t xml:space="preserve"> </w:t>
      </w:r>
      <w:proofErr w:type="spellStart"/>
      <w:proofErr w:type="gramStart"/>
      <w:r w:rsidRPr="000C5DC3">
        <w:rPr>
          <w:rFonts w:ascii="Sylfaen" w:eastAsia="Times New Roman" w:hAnsi="Sylfaen" w:cs="Sylfaen"/>
          <w:b/>
          <w:bCs/>
          <w:noProof w:val="0"/>
          <w:lang w:val="en-US"/>
        </w:rPr>
        <w:t>მუხლი</w:t>
      </w:r>
      <w:proofErr w:type="spellEnd"/>
      <w:proofErr w:type="gramEnd"/>
      <w:r w:rsidRPr="000C5DC3">
        <w:rPr>
          <w:rFonts w:ascii="Sylfaen" w:eastAsia="Times New Roman" w:hAnsi="Sylfaen" w:cs="Sylfaen"/>
          <w:b/>
          <w:bCs/>
          <w:noProof w:val="0"/>
          <w:lang w:val="en-US"/>
        </w:rPr>
        <w:t xml:space="preserve"> 1. </w:t>
      </w:r>
      <w:r w:rsidRPr="000C5DC3">
        <w:rPr>
          <w:rFonts w:ascii="Sylfaen" w:eastAsia="Times New Roman" w:hAnsi="Sylfaen" w:cs="Sylfaen"/>
          <w:noProof w:val="0"/>
          <w:lang w:val="en-US"/>
        </w:rPr>
        <w:t>„</w:t>
      </w:r>
      <w:proofErr w:type="spellStart"/>
      <w:r w:rsidRPr="000C5DC3">
        <w:rPr>
          <w:rFonts w:ascii="Sylfaen" w:eastAsia="Times New Roman" w:hAnsi="Sylfaen" w:cs="Sylfaen"/>
          <w:noProof w:val="0"/>
          <w:lang w:val="en-US"/>
        </w:rPr>
        <w:t>ნორმატიული</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აქტების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შესახებ</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საქართველოს</w:t>
      </w:r>
      <w:proofErr w:type="spellEnd"/>
      <w:r w:rsidRPr="000C5DC3">
        <w:rPr>
          <w:rFonts w:ascii="Sylfaen" w:eastAsia="Times New Roman" w:hAnsi="Sylfaen" w:cs="Sylfaen"/>
          <w:noProof w:val="0"/>
          <w:lang w:val="en-US"/>
        </w:rPr>
        <w:t xml:space="preserve"> </w:t>
      </w:r>
      <w:r w:rsidRPr="000C5DC3">
        <w:rPr>
          <w:rFonts w:ascii="Sylfaen" w:eastAsia="Times New Roman" w:hAnsi="Sylfaen" w:cs="Sylfaen"/>
          <w:noProof w:val="0"/>
        </w:rPr>
        <w:t xml:space="preserve">ორგანული </w:t>
      </w:r>
      <w:proofErr w:type="spellStart"/>
      <w:r w:rsidRPr="000C5DC3">
        <w:rPr>
          <w:rFonts w:ascii="Sylfaen" w:eastAsia="Times New Roman" w:hAnsi="Sylfaen" w:cs="Sylfaen"/>
          <w:noProof w:val="0"/>
          <w:lang w:val="en-US"/>
        </w:rPr>
        <w:t>კანონის</w:t>
      </w:r>
      <w:proofErr w:type="spellEnd"/>
      <w:r w:rsidRPr="000C5DC3">
        <w:rPr>
          <w:rFonts w:ascii="Sylfaen" w:eastAsia="Times New Roman" w:hAnsi="Sylfaen" w:cs="Sylfaen"/>
          <w:noProof w:val="0"/>
          <w:lang w:val="en-US"/>
        </w:rPr>
        <w:t xml:space="preserve"> მე-20 </w:t>
      </w:r>
      <w:proofErr w:type="spellStart"/>
      <w:r w:rsidRPr="000C5DC3">
        <w:rPr>
          <w:rFonts w:ascii="Sylfaen" w:eastAsia="Times New Roman" w:hAnsi="Sylfaen" w:cs="Sylfaen"/>
          <w:noProof w:val="0"/>
          <w:lang w:val="en-US"/>
        </w:rPr>
        <w:t>მუხლის</w:t>
      </w:r>
      <w:proofErr w:type="spellEnd"/>
      <w:r w:rsidRPr="000C5DC3">
        <w:rPr>
          <w:rFonts w:ascii="Sylfaen" w:eastAsia="Times New Roman" w:hAnsi="Sylfaen" w:cs="Sylfaen"/>
          <w:noProof w:val="0"/>
          <w:lang w:val="en-US"/>
        </w:rPr>
        <w:t xml:space="preserve"> მე-4 </w:t>
      </w:r>
      <w:proofErr w:type="spellStart"/>
      <w:r w:rsidRPr="000C5DC3">
        <w:rPr>
          <w:rFonts w:ascii="Sylfaen" w:eastAsia="Times New Roman" w:hAnsi="Sylfaen" w:cs="Sylfaen"/>
          <w:noProof w:val="0"/>
          <w:lang w:val="en-US"/>
        </w:rPr>
        <w:t>პუნქტის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შესაბამისად</w:t>
      </w:r>
      <w:proofErr w:type="spellEnd"/>
      <w:r w:rsidRPr="000C5DC3">
        <w:rPr>
          <w:rFonts w:ascii="Sylfaen" w:eastAsia="Times New Roman" w:hAnsi="Sylfaen" w:cs="Sylfaen"/>
          <w:noProof w:val="0"/>
          <w:lang w:val="en-US"/>
        </w:rPr>
        <w:t>, „</w:t>
      </w:r>
      <w:proofErr w:type="spellStart"/>
      <w:r w:rsidRPr="000C5DC3">
        <w:rPr>
          <w:rFonts w:ascii="Sylfaen" w:eastAsia="Times New Roman" w:hAnsi="Sylfaen" w:cs="Sylfaen"/>
          <w:noProof w:val="0"/>
          <w:lang w:val="en-US"/>
        </w:rPr>
        <w:t>საბაჟო</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საწყობისა</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და</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თავისუფალი</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ვაჭრობის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პუნქტის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საქმიანობის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ნებართვების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გაცემის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წესებისა</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და</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პირობების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შესახებ</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ინსტრუქციის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დამტკიცების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თაობაზე</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საქართველოს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მთავრობის</w:t>
      </w:r>
      <w:proofErr w:type="spellEnd"/>
      <w:r w:rsidRPr="000C5DC3">
        <w:rPr>
          <w:rFonts w:ascii="Sylfaen" w:eastAsia="Times New Roman" w:hAnsi="Sylfaen" w:cs="Sylfaen"/>
          <w:noProof w:val="0"/>
          <w:lang w:val="en-US"/>
        </w:rPr>
        <w:t xml:space="preserve"> 2019 </w:t>
      </w:r>
      <w:proofErr w:type="spellStart"/>
      <w:r w:rsidRPr="000C5DC3">
        <w:rPr>
          <w:rFonts w:ascii="Sylfaen" w:eastAsia="Times New Roman" w:hAnsi="Sylfaen" w:cs="Sylfaen"/>
          <w:noProof w:val="0"/>
          <w:lang w:val="en-US"/>
        </w:rPr>
        <w:t>წლის</w:t>
      </w:r>
      <w:proofErr w:type="spellEnd"/>
      <w:r w:rsidRPr="000C5DC3">
        <w:rPr>
          <w:rFonts w:ascii="Sylfaen" w:eastAsia="Times New Roman" w:hAnsi="Sylfaen" w:cs="Sylfaen"/>
          <w:noProof w:val="0"/>
          <w:lang w:val="en-US"/>
        </w:rPr>
        <w:t xml:space="preserve"> 16 </w:t>
      </w:r>
      <w:proofErr w:type="spellStart"/>
      <w:r w:rsidRPr="000C5DC3">
        <w:rPr>
          <w:rFonts w:ascii="Sylfaen" w:eastAsia="Times New Roman" w:hAnsi="Sylfaen" w:cs="Sylfaen"/>
          <w:noProof w:val="0"/>
          <w:lang w:val="en-US"/>
        </w:rPr>
        <w:t>სექტემბრის</w:t>
      </w:r>
      <w:proofErr w:type="spellEnd"/>
      <w:r w:rsidRPr="000C5DC3">
        <w:rPr>
          <w:rFonts w:ascii="Sylfaen" w:eastAsia="Times New Roman" w:hAnsi="Sylfaen" w:cs="Sylfaen"/>
          <w:noProof w:val="0"/>
          <w:lang w:val="en-US"/>
        </w:rPr>
        <w:t xml:space="preserve"> №455 </w:t>
      </w:r>
      <w:proofErr w:type="spellStart"/>
      <w:r w:rsidRPr="000C5DC3">
        <w:rPr>
          <w:rFonts w:ascii="Sylfaen" w:eastAsia="Times New Roman" w:hAnsi="Sylfaen" w:cs="Sylfaen"/>
          <w:noProof w:val="0"/>
          <w:lang w:val="en-US"/>
        </w:rPr>
        <w:t>დადგენილებაში</w:t>
      </w:r>
      <w:proofErr w:type="spellEnd"/>
      <w:r w:rsidRPr="000C5DC3">
        <w:rPr>
          <w:rFonts w:ascii="Sylfaen" w:eastAsia="Times New Roman" w:hAnsi="Sylfaen" w:cs="Sylfaen"/>
          <w:noProof w:val="0"/>
          <w:lang w:val="en-US"/>
        </w:rPr>
        <w:t xml:space="preserve"> (www.matsne.gov.ge, 19/09/2019, 240090000.10.003.021475) </w:t>
      </w:r>
      <w:proofErr w:type="spellStart"/>
      <w:r w:rsidRPr="000C5DC3">
        <w:rPr>
          <w:rFonts w:ascii="Sylfaen" w:eastAsia="Times New Roman" w:hAnsi="Sylfaen" w:cs="Sylfaen"/>
          <w:noProof w:val="0"/>
          <w:lang w:val="en-US"/>
        </w:rPr>
        <w:t>შეტანილ</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იქნეს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ცვლილება</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და</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დადგენილებით</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დამტკიცებული</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საბაჟო</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საწყობისა</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და</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თავისუფალი</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ვაჭრობის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პუნქტის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საქმიანობის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ნებართვების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გაცემის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წესებისა</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და</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პირობების</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შესახებ</w:t>
      </w:r>
      <w:proofErr w:type="spellEnd"/>
      <w:r w:rsidRPr="000C5DC3">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ინსტრუქციის</w:t>
      </w:r>
      <w:proofErr w:type="spellEnd"/>
      <w:r w:rsidRPr="000C5DC3">
        <w:rPr>
          <w:rFonts w:ascii="Sylfaen" w:eastAsia="Times New Roman" w:hAnsi="Sylfaen" w:cs="Sylfaen"/>
          <w:noProof w:val="0"/>
        </w:rPr>
        <w:t>“:</w:t>
      </w:r>
    </w:p>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firstLine="720"/>
        <w:jc w:val="both"/>
        <w:rPr>
          <w:rFonts w:ascii="Sylfaen" w:hAnsi="Sylfaen"/>
        </w:rPr>
      </w:pPr>
    </w:p>
    <w:p w:rsidR="00655CB3" w:rsidRDefault="00927A3E" w:rsidP="00AC2DF6">
      <w:pPr>
        <w:spacing w:after="0" w:line="276" w:lineRule="auto"/>
        <w:ind w:firstLine="720"/>
        <w:jc w:val="both"/>
        <w:rPr>
          <w:rFonts w:ascii="Sylfaen" w:hAnsi="Sylfaen"/>
          <w:b/>
        </w:rPr>
      </w:pPr>
      <w:r w:rsidRPr="000C5DC3">
        <w:rPr>
          <w:rFonts w:ascii="Sylfaen" w:hAnsi="Sylfaen"/>
          <w:b/>
        </w:rPr>
        <w:t>1. მე-2 მუხლის</w:t>
      </w:r>
      <w:r w:rsidR="00655CB3">
        <w:rPr>
          <w:rFonts w:ascii="Sylfaen" w:hAnsi="Sylfaen"/>
          <w:b/>
        </w:rPr>
        <w:t xml:space="preserve">: </w:t>
      </w:r>
    </w:p>
    <w:p w:rsidR="00B23FCD" w:rsidRPr="00B23FCD" w:rsidRDefault="00655CB3" w:rsidP="00B23FCD">
      <w:pPr>
        <w:spacing w:after="0" w:line="276" w:lineRule="auto"/>
        <w:ind w:firstLine="720"/>
        <w:jc w:val="both"/>
        <w:rPr>
          <w:rFonts w:ascii="Sylfaen" w:hAnsi="Sylfaen"/>
          <w:b/>
        </w:rPr>
      </w:pPr>
      <w:r>
        <w:rPr>
          <w:rFonts w:ascii="Sylfaen" w:hAnsi="Sylfaen"/>
          <w:b/>
        </w:rPr>
        <w:t xml:space="preserve">ა) </w:t>
      </w:r>
      <w:r w:rsidR="00B23FCD" w:rsidRPr="00B23FCD">
        <w:rPr>
          <w:rFonts w:ascii="Sylfaen" w:hAnsi="Sylfaen"/>
          <w:b/>
        </w:rPr>
        <w:t>„ვ.ბ“ ქვეპუნქტი ჩამოყალიბდეს შემდეგი რედაქციით:</w:t>
      </w:r>
    </w:p>
    <w:p w:rsidR="00B23FCD" w:rsidRDefault="00B23FCD" w:rsidP="00B23FCD">
      <w:pPr>
        <w:spacing w:after="0" w:line="276" w:lineRule="auto"/>
        <w:ind w:firstLine="720"/>
        <w:jc w:val="both"/>
        <w:rPr>
          <w:rFonts w:ascii="Sylfaen" w:hAnsi="Sylfaen"/>
        </w:rPr>
      </w:pPr>
      <w:r w:rsidRPr="00723C0B">
        <w:rPr>
          <w:rFonts w:ascii="Sylfaen" w:hAnsi="Sylfaen"/>
        </w:rPr>
        <w:t>„</w:t>
      </w:r>
      <w:r w:rsidRPr="00B23FCD">
        <w:rPr>
          <w:rFonts w:ascii="Sylfaen" w:hAnsi="Sylfaen"/>
        </w:rPr>
        <w:t xml:space="preserve">ვ.ბ) საქართველოს საბაჟო კოდექსის 213-ე მუხლის მე-6 ნაწილის შესაბამისად, </w:t>
      </w:r>
      <w:r w:rsidRPr="00EE57C7">
        <w:rPr>
          <w:rFonts w:ascii="Sylfaen" w:hAnsi="Sylfaen"/>
        </w:rPr>
        <w:t>202</w:t>
      </w:r>
      <w:r w:rsidR="00E91466" w:rsidRPr="00EE57C7">
        <w:rPr>
          <w:rFonts w:ascii="Sylfaen" w:hAnsi="Sylfaen"/>
        </w:rPr>
        <w:t>2</w:t>
      </w:r>
      <w:r w:rsidRPr="00EE57C7">
        <w:rPr>
          <w:rFonts w:ascii="Sylfaen" w:hAnsi="Sylfaen"/>
        </w:rPr>
        <w:t xml:space="preserve"> წლის</w:t>
      </w:r>
      <w:r w:rsidRPr="00B23FCD">
        <w:rPr>
          <w:rFonts w:ascii="Sylfaen" w:hAnsi="Sylfaen"/>
        </w:rPr>
        <w:t xml:space="preserve"> 1 იანვრამდე, ამ მუხლის „ვ.ა“ ქვეპუნქტის გარდა სხვა ადგილზე განთავსებულ</w:t>
      </w:r>
      <w:r>
        <w:rPr>
          <w:rFonts w:ascii="Sylfaen" w:hAnsi="Sylfaen"/>
        </w:rPr>
        <w:t xml:space="preserve"> </w:t>
      </w:r>
      <w:r w:rsidRPr="00B23FCD">
        <w:rPr>
          <w:rFonts w:ascii="Sylfaen" w:hAnsi="Sylfaen"/>
        </w:rPr>
        <w:t>ობიექტში − უცხოეთის</w:t>
      </w:r>
      <w:r>
        <w:rPr>
          <w:rFonts w:ascii="Sylfaen" w:hAnsi="Sylfaen"/>
        </w:rPr>
        <w:t xml:space="preserve"> </w:t>
      </w:r>
      <w:r w:rsidRPr="00B23FCD">
        <w:rPr>
          <w:rFonts w:ascii="Sylfaen" w:hAnsi="Sylfaen"/>
        </w:rPr>
        <w:t>დიპლომატიური და მათთან გათანაბრებული წარმომადგენლობების</w:t>
      </w:r>
      <w:r>
        <w:rPr>
          <w:rFonts w:ascii="Sylfaen" w:hAnsi="Sylfaen"/>
        </w:rPr>
        <w:t xml:space="preserve"> </w:t>
      </w:r>
      <w:r w:rsidRPr="00B23FCD">
        <w:rPr>
          <w:rFonts w:ascii="Sylfaen" w:hAnsi="Sylfaen"/>
        </w:rPr>
        <w:t>სამსახურებრივი</w:t>
      </w:r>
      <w:r>
        <w:rPr>
          <w:rFonts w:ascii="Sylfaen" w:hAnsi="Sylfaen"/>
        </w:rPr>
        <w:t xml:space="preserve"> </w:t>
      </w:r>
      <w:r w:rsidRPr="00B23FCD">
        <w:rPr>
          <w:rFonts w:ascii="Sylfaen" w:hAnsi="Sylfaen"/>
        </w:rPr>
        <w:t>სარგებლობისათვის</w:t>
      </w:r>
      <w:r>
        <w:rPr>
          <w:rFonts w:ascii="Sylfaen" w:hAnsi="Sylfaen"/>
        </w:rPr>
        <w:t xml:space="preserve">, </w:t>
      </w:r>
      <w:r w:rsidRPr="00B23FCD">
        <w:rPr>
          <w:rFonts w:ascii="Sylfaen" w:hAnsi="Sylfaen"/>
        </w:rPr>
        <w:t>ამ წარმომადგენლობებისა და დიპლომატიური მისიების წევრებზე (მათთან მცხოვრებ ოჯახის წევრთა ჩათვლით) − პირადი სარგებლობისათვის;</w:t>
      </w:r>
      <w:r w:rsidR="00F66CCC">
        <w:rPr>
          <w:rFonts w:ascii="Sylfaen" w:hAnsi="Sylfaen"/>
        </w:rPr>
        <w:t>“;</w:t>
      </w:r>
    </w:p>
    <w:p w:rsidR="00F66CCC" w:rsidRDefault="00F66CCC" w:rsidP="00B23FCD">
      <w:pPr>
        <w:spacing w:after="0" w:line="276" w:lineRule="auto"/>
        <w:ind w:firstLine="720"/>
        <w:jc w:val="both"/>
        <w:rPr>
          <w:rFonts w:ascii="Sylfaen" w:hAnsi="Sylfaen"/>
        </w:rPr>
      </w:pPr>
    </w:p>
    <w:p w:rsidR="00B82466" w:rsidRDefault="00F66CCC" w:rsidP="00AC2DF6">
      <w:pPr>
        <w:spacing w:after="0" w:line="276" w:lineRule="auto"/>
        <w:ind w:firstLine="720"/>
        <w:jc w:val="both"/>
        <w:rPr>
          <w:rFonts w:ascii="Sylfaen" w:hAnsi="Sylfaen"/>
          <w:b/>
        </w:rPr>
      </w:pPr>
      <w:r w:rsidRPr="00D71B56">
        <w:rPr>
          <w:rFonts w:ascii="Sylfaen" w:hAnsi="Sylfaen"/>
          <w:b/>
        </w:rPr>
        <w:t xml:space="preserve">ბ) ვ.გ“ </w:t>
      </w:r>
      <w:r w:rsidR="008509F0" w:rsidRPr="00D71B56">
        <w:rPr>
          <w:rFonts w:ascii="Sylfaen" w:hAnsi="Sylfaen"/>
          <w:b/>
        </w:rPr>
        <w:t>ქვეპუნქტები</w:t>
      </w:r>
      <w:r w:rsidR="008509F0" w:rsidRPr="00D71B56">
        <w:rPr>
          <w:rFonts w:ascii="Sylfaen" w:hAnsi="Sylfaen"/>
          <w:b/>
          <w:lang w:val="en-US"/>
        </w:rPr>
        <w:t xml:space="preserve"> </w:t>
      </w:r>
      <w:r w:rsidR="008509F0" w:rsidRPr="00D71B56">
        <w:rPr>
          <w:rFonts w:ascii="Sylfaen" w:hAnsi="Sylfaen"/>
          <w:b/>
        </w:rPr>
        <w:t>ამოღებულ იქნეს</w:t>
      </w:r>
      <w:r w:rsidR="008509F0">
        <w:rPr>
          <w:rFonts w:ascii="Sylfaen" w:hAnsi="Sylfaen"/>
          <w:b/>
        </w:rPr>
        <w:t>;</w:t>
      </w:r>
    </w:p>
    <w:p w:rsidR="00B82466" w:rsidRDefault="00B82466" w:rsidP="00AC2DF6">
      <w:pPr>
        <w:spacing w:after="0" w:line="276" w:lineRule="auto"/>
        <w:ind w:firstLine="720"/>
        <w:jc w:val="both"/>
        <w:rPr>
          <w:rFonts w:ascii="Sylfaen" w:hAnsi="Sylfaen"/>
          <w:b/>
        </w:rPr>
      </w:pPr>
    </w:p>
    <w:p w:rsidR="006C253B" w:rsidRPr="006C253B" w:rsidRDefault="006C253B" w:rsidP="00B82466">
      <w:pPr>
        <w:spacing w:after="0" w:line="276" w:lineRule="auto"/>
        <w:ind w:firstLine="720"/>
        <w:jc w:val="both"/>
        <w:rPr>
          <w:rFonts w:ascii="Sylfaen" w:hAnsi="Sylfaen"/>
          <w:b/>
        </w:rPr>
      </w:pPr>
      <w:r w:rsidRPr="006C253B">
        <w:rPr>
          <w:rFonts w:ascii="Sylfaen" w:hAnsi="Sylfaen"/>
          <w:b/>
        </w:rPr>
        <w:t>გ) „ზ.ბ“ ქვეპუნქტი ჩამოყალიბდეს შემდეგი რედაქციით:</w:t>
      </w:r>
    </w:p>
    <w:p w:rsidR="00B82466" w:rsidRDefault="00B82466" w:rsidP="00B82466">
      <w:pPr>
        <w:spacing w:after="0" w:line="276" w:lineRule="auto"/>
        <w:ind w:firstLine="720"/>
        <w:jc w:val="both"/>
        <w:rPr>
          <w:rFonts w:ascii="Sylfaen" w:hAnsi="Sylfaen"/>
        </w:rPr>
      </w:pPr>
      <w:r>
        <w:rPr>
          <w:rFonts w:ascii="Sylfaen" w:hAnsi="Sylfaen"/>
        </w:rPr>
        <w:t>„</w:t>
      </w:r>
      <w:r w:rsidRPr="00B82466">
        <w:rPr>
          <w:rFonts w:ascii="Sylfaen" w:hAnsi="Sylfaen"/>
        </w:rPr>
        <w:t xml:space="preserve">ზ.ბ) საქართველოს საბაჟო კოდექსის 213-ე მუხლის მე-6 ნაწილის შესაბამისად, </w:t>
      </w:r>
      <w:r w:rsidRPr="00EE57C7">
        <w:rPr>
          <w:rFonts w:ascii="Sylfaen" w:hAnsi="Sylfaen"/>
        </w:rPr>
        <w:t>202</w:t>
      </w:r>
      <w:r w:rsidR="003A12A0" w:rsidRPr="00EE57C7">
        <w:rPr>
          <w:rFonts w:ascii="Sylfaen" w:hAnsi="Sylfaen"/>
        </w:rPr>
        <w:t>2</w:t>
      </w:r>
      <w:r w:rsidRPr="00EE57C7">
        <w:rPr>
          <w:rFonts w:ascii="Sylfaen" w:hAnsi="Sylfaen"/>
        </w:rPr>
        <w:t xml:space="preserve"> წლის</w:t>
      </w:r>
      <w:r w:rsidRPr="00B82466">
        <w:rPr>
          <w:rFonts w:ascii="Sylfaen" w:hAnsi="Sylfaen"/>
        </w:rPr>
        <w:t xml:space="preserve"> 1 იანვრამდე, ამ მუხლის „ზ.ა“ ქვეპუნქტის გარდა</w:t>
      </w:r>
      <w:r w:rsidR="00FB2184">
        <w:rPr>
          <w:rFonts w:ascii="Sylfaen" w:hAnsi="Sylfaen"/>
        </w:rPr>
        <w:t xml:space="preserve">, </w:t>
      </w:r>
      <w:r w:rsidR="00990B6B">
        <w:rPr>
          <w:rFonts w:ascii="Sylfaen" w:hAnsi="Sylfaen"/>
        </w:rPr>
        <w:t xml:space="preserve">სხვა </w:t>
      </w:r>
      <w:r w:rsidRPr="00B82466">
        <w:rPr>
          <w:rFonts w:ascii="Sylfaen" w:hAnsi="Sylfaen"/>
        </w:rPr>
        <w:t>ადგილზე</w:t>
      </w:r>
      <w:r w:rsidR="00990B6B">
        <w:rPr>
          <w:rFonts w:ascii="Sylfaen" w:hAnsi="Sylfaen"/>
        </w:rPr>
        <w:t xml:space="preserve"> </w:t>
      </w:r>
      <w:r w:rsidRPr="00B82466">
        <w:rPr>
          <w:rFonts w:ascii="Sylfaen" w:hAnsi="Sylfaen"/>
        </w:rPr>
        <w:t>განთავსებული სავაჭრო დარბაზ(ებ)ი, თავისუფალი ვაჭრობის პუნქტის საწყობ(ებ)ი და ნებართვის მაძიებლის სურვილის შემთხვევაში – სხვა დანიშნულების შენობა-ნაგებობა, რომლის ფარგლებშიც ხორციელდება ან განხორციელდება თავისუფალი ვაჭრობის პუნქტის ნებართვით განსაზღვრული საქმიანობა. აღნიშნული ტერიტორია უნდა იყოს ერთიანი და იზოლირებული;</w:t>
      </w:r>
      <w:r>
        <w:rPr>
          <w:rFonts w:ascii="Sylfaen" w:hAnsi="Sylfaen"/>
        </w:rPr>
        <w:t>“;</w:t>
      </w:r>
    </w:p>
    <w:p w:rsidR="00B82466" w:rsidRPr="00B82466" w:rsidRDefault="00B82466" w:rsidP="00B82466">
      <w:pPr>
        <w:spacing w:after="0" w:line="276" w:lineRule="auto"/>
        <w:ind w:firstLine="720"/>
        <w:jc w:val="both"/>
        <w:rPr>
          <w:rFonts w:ascii="Sylfaen" w:hAnsi="Sylfaen"/>
        </w:rPr>
      </w:pPr>
    </w:p>
    <w:p w:rsidR="00B23FCD" w:rsidRPr="00D71B56" w:rsidRDefault="00074360" w:rsidP="00AC2DF6">
      <w:pPr>
        <w:spacing w:after="0" w:line="276" w:lineRule="auto"/>
        <w:ind w:firstLine="720"/>
        <w:jc w:val="both"/>
        <w:rPr>
          <w:rFonts w:ascii="Sylfaen" w:hAnsi="Sylfaen"/>
          <w:b/>
        </w:rPr>
      </w:pPr>
      <w:r>
        <w:rPr>
          <w:rFonts w:ascii="Sylfaen" w:hAnsi="Sylfaen"/>
          <w:b/>
        </w:rPr>
        <w:t>დ</w:t>
      </w:r>
      <w:r w:rsidR="00B82466">
        <w:rPr>
          <w:rFonts w:ascii="Sylfaen" w:hAnsi="Sylfaen"/>
          <w:b/>
        </w:rPr>
        <w:t>)</w:t>
      </w:r>
      <w:r w:rsidR="00F66CCC" w:rsidRPr="00D71B56">
        <w:rPr>
          <w:rFonts w:ascii="Sylfaen" w:hAnsi="Sylfaen"/>
          <w:b/>
        </w:rPr>
        <w:t xml:space="preserve"> „ზ.ე“ ქვეპუნქტი</w:t>
      </w:r>
      <w:r w:rsidR="00F66CCC" w:rsidRPr="00D71B56">
        <w:rPr>
          <w:rFonts w:ascii="Sylfaen" w:hAnsi="Sylfaen"/>
          <w:b/>
          <w:lang w:val="en-US"/>
        </w:rPr>
        <w:t xml:space="preserve"> </w:t>
      </w:r>
      <w:r w:rsidR="00F66CCC" w:rsidRPr="00D71B56">
        <w:rPr>
          <w:rFonts w:ascii="Sylfaen" w:hAnsi="Sylfaen"/>
          <w:b/>
        </w:rPr>
        <w:t>ამოღებულ იქნეს.</w:t>
      </w:r>
    </w:p>
    <w:p w:rsidR="00927A3E" w:rsidRPr="000C5DC3" w:rsidRDefault="00927A3E" w:rsidP="00D24148">
      <w:pPr>
        <w:spacing w:after="0" w:line="276" w:lineRule="auto"/>
        <w:jc w:val="both"/>
        <w:rPr>
          <w:rFonts w:ascii="Sylfaen" w:hAnsi="Sylfaen"/>
        </w:rPr>
      </w:pPr>
    </w:p>
    <w:p w:rsidR="00927A3E" w:rsidRPr="000C5DC3" w:rsidRDefault="00927A3E" w:rsidP="00AC2DF6">
      <w:pPr>
        <w:spacing w:after="0" w:line="276" w:lineRule="auto"/>
        <w:ind w:firstLine="720"/>
        <w:jc w:val="both"/>
        <w:rPr>
          <w:rFonts w:ascii="Sylfaen" w:hAnsi="Sylfaen"/>
          <w:b/>
        </w:rPr>
      </w:pPr>
      <w:r w:rsidRPr="000C5DC3">
        <w:rPr>
          <w:rFonts w:ascii="Sylfaen" w:hAnsi="Sylfaen"/>
          <w:b/>
        </w:rPr>
        <w:t>2. მე-5 მუხლის:</w:t>
      </w:r>
    </w:p>
    <w:p w:rsidR="00927A3E" w:rsidRPr="000C5DC3" w:rsidRDefault="00927A3E" w:rsidP="00AC2DF6">
      <w:pPr>
        <w:spacing w:after="0" w:line="276" w:lineRule="auto"/>
        <w:ind w:firstLine="720"/>
        <w:jc w:val="both"/>
        <w:rPr>
          <w:rFonts w:ascii="Sylfaen" w:hAnsi="Sylfaen"/>
          <w:b/>
        </w:rPr>
      </w:pPr>
      <w:r w:rsidRPr="000C5DC3">
        <w:rPr>
          <w:rFonts w:ascii="Sylfaen" w:hAnsi="Sylfaen"/>
          <w:b/>
        </w:rPr>
        <w:t>ა) მე-4 პუნქტი ჩამოყალიბდეს შემდეგი რედაქციით:</w:t>
      </w:r>
    </w:p>
    <w:p w:rsidR="00E0236F" w:rsidRPr="00E0236F" w:rsidRDefault="00E0236F" w:rsidP="00E0236F">
      <w:pPr>
        <w:spacing w:after="0" w:line="276" w:lineRule="auto"/>
        <w:ind w:firstLine="720"/>
        <w:jc w:val="both"/>
        <w:rPr>
          <w:rFonts w:ascii="Sylfaen" w:hAnsi="Sylfaen"/>
        </w:rPr>
      </w:pPr>
      <w:r w:rsidRPr="00E0236F">
        <w:rPr>
          <w:rFonts w:ascii="Sylfaen" w:hAnsi="Sylfaen"/>
        </w:rPr>
        <w:t>„4. თავისუფალი ვაჭრობის პუნქტის შემთხვევაში, ამ მუხლის მე-2 პუნქტით განსაზღვრულ დოკუმენტებთან ერთად, განცხადებას თან უნდა ერთოდეს:</w:t>
      </w:r>
    </w:p>
    <w:p w:rsidR="00E0236F" w:rsidRPr="00E0236F" w:rsidRDefault="00E0236F" w:rsidP="00E0236F">
      <w:pPr>
        <w:spacing w:after="0" w:line="276" w:lineRule="auto"/>
        <w:ind w:firstLine="720"/>
        <w:jc w:val="both"/>
        <w:rPr>
          <w:rFonts w:ascii="Sylfaen" w:hAnsi="Sylfaen"/>
        </w:rPr>
      </w:pPr>
      <w:r w:rsidRPr="00E0236F">
        <w:rPr>
          <w:rFonts w:ascii="Sylfaen" w:hAnsi="Sylfaen"/>
        </w:rPr>
        <w:lastRenderedPageBreak/>
        <w:t xml:space="preserve">ა) თავისუფალი ვაჭრობის პუნქტისათვის განკუთვნილი შენობა-ნაგებობის ან/და ასაშენებელი შენობა-ნაგებობის, მიწის ნაკვეთის კომპიუტერული ტექნოლოგიის გამოყენებით შედგენილი, ქაღალდზე ამობეჭდილი ან/და ელექტრონული დეტალური სიტუაციური გეგმა (ნახაზი), შესაბამისი განმარტებებით (დამოწმებული ნახაზის შემდგენლის ხელმოწერითა და, არსებობის შემთხვევაში, ასევე ორგანიზაციის ბეჭდით) და ტექნოლოგიური სქემა, რომლებითაც დასტურდება, რომ თავისუფალი ვაჭრობის პუნქტი მდებარეობს ან განთავსდება საბაჟო კონტროლის ზონაში (გარდა ამ ინსტრუქციის მე-2 მუხლის „ზ.ბ“ ქვეპუნქტით გათვალისწინებული ობიექტისა </w:t>
      </w:r>
      <w:r w:rsidRPr="00EE57C7">
        <w:rPr>
          <w:rFonts w:ascii="Sylfaen" w:hAnsi="Sylfaen"/>
        </w:rPr>
        <w:t>(202</w:t>
      </w:r>
      <w:r w:rsidR="00F2436E" w:rsidRPr="00EE57C7">
        <w:rPr>
          <w:rFonts w:ascii="Sylfaen" w:hAnsi="Sylfaen"/>
        </w:rPr>
        <w:t>2</w:t>
      </w:r>
      <w:r w:rsidRPr="00E0236F">
        <w:rPr>
          <w:rFonts w:ascii="Sylfaen" w:hAnsi="Sylfaen"/>
        </w:rPr>
        <w:t xml:space="preserve"> წლის 1 იანვრამდე) ან მე-6 მუხლის პირველი პუნქტით გათვალისწინებული ხელშეკრულების გაფორმების შემთხვევისა);</w:t>
      </w:r>
    </w:p>
    <w:p w:rsidR="00E0236F" w:rsidRPr="00E0236F" w:rsidRDefault="00E0236F" w:rsidP="00E0236F">
      <w:pPr>
        <w:spacing w:after="0" w:line="276" w:lineRule="auto"/>
        <w:ind w:firstLine="720"/>
        <w:jc w:val="both"/>
        <w:rPr>
          <w:rFonts w:ascii="Sylfaen" w:hAnsi="Sylfaen"/>
        </w:rPr>
      </w:pPr>
      <w:r w:rsidRPr="00E0236F">
        <w:rPr>
          <w:rFonts w:ascii="Sylfaen" w:hAnsi="Sylfaen"/>
        </w:rPr>
        <w:t>ბ) წერილობითი ინფორმაცია საბაჟო კონტროლის ზონაში (სავაჭრო დარბაზე</w:t>
      </w:r>
      <w:r w:rsidRPr="00EE57C7">
        <w:rPr>
          <w:rFonts w:ascii="Sylfaen" w:hAnsi="Sylfaen"/>
        </w:rPr>
        <w:t>ბის გარდა,</w:t>
      </w:r>
      <w:r w:rsidRPr="00E0236F">
        <w:rPr>
          <w:rFonts w:ascii="Sylfaen" w:hAnsi="Sylfaen"/>
        </w:rPr>
        <w:t xml:space="preserve"> ობიექტის სხვა მონაკვეთებზე) დაშვებულ ფიზიკურ პირთა (თავისუფალი ვაჭრობის პუნქტში მომუშავე პერსონალის) შესახებ, რომელშიც აისახება: პირის საიდენტიფიკაციო მონაცემები (სახელი, გვარი, საცხოვრებელი ადგილის მისამართი, საქართველოს მოქალაქის პირადობის მოწმობის სერია და ნომერი, აგრეთვე პირადი ნომერი); იმ ფიზიკურ პირთა საიდენტიფიკაციო მონაცემები (სახელი, გვარი, საცხოვრებელი ადგილის მისამართი, საქართველოს მოქალაქის პირადობის მოწმობის სერია და ნომერი, აგრეთვე პირადი ნომერი, ხელმოწერის ნიმუში), რომელთა მიერაც საქონლისა და სატრანსპორტო საშუალების აღრიცხვის მოწმობის (შემდგომში – აღრიცხვის მოწმობა) უკანა გვერდზე დადასტურდება საქონლის ან/და სატრანსპორტო საშუალების წარდგენა თავისუფალი ვაჭრობის პუნქტში;</w:t>
      </w:r>
    </w:p>
    <w:p w:rsidR="00E0236F" w:rsidRPr="00E0236F" w:rsidRDefault="00E0236F" w:rsidP="00E0236F">
      <w:pPr>
        <w:spacing w:after="0" w:line="276" w:lineRule="auto"/>
        <w:ind w:firstLine="720"/>
        <w:jc w:val="both"/>
        <w:rPr>
          <w:rFonts w:ascii="Sylfaen" w:hAnsi="Sylfaen"/>
        </w:rPr>
      </w:pPr>
      <w:r w:rsidRPr="00E0236F">
        <w:rPr>
          <w:rFonts w:ascii="Sylfaen" w:hAnsi="Sylfaen"/>
        </w:rPr>
        <w:t xml:space="preserve">გ) წერილობითი ინფორმაცია ობიექტის სავაჭრო დარბაზ(ებ)ის გამოსახულების ვიდეოჩამწერი საშუალებებით აღჭურვის შესახებ, რომლითაც დაფიქსირდება თავისუფალი ვაჭრობის პუნქტში მოთავსებული საქონლის კონკრეტულ ფიზიკურ პირზე რეალიზაციის პროცესი, აგრეთვე თავისუფალი ვაჭრობის პუნქტის საწყობ(ებ)ისა და </w:t>
      </w:r>
      <w:r w:rsidRPr="00EE57C7">
        <w:rPr>
          <w:rFonts w:ascii="Sylfaen" w:hAnsi="Sylfaen"/>
        </w:rPr>
        <w:t>202</w:t>
      </w:r>
      <w:r w:rsidR="002379DA" w:rsidRPr="00EE57C7">
        <w:rPr>
          <w:rFonts w:ascii="Sylfaen" w:hAnsi="Sylfaen"/>
        </w:rPr>
        <w:t>2</w:t>
      </w:r>
      <w:r w:rsidRPr="00EE57C7">
        <w:rPr>
          <w:rFonts w:ascii="Sylfaen" w:hAnsi="Sylfaen"/>
        </w:rPr>
        <w:t xml:space="preserve"> წლის</w:t>
      </w:r>
      <w:r w:rsidRPr="00E0236F">
        <w:rPr>
          <w:rFonts w:ascii="Sylfaen" w:hAnsi="Sylfaen"/>
        </w:rPr>
        <w:t xml:space="preserve"> 1 იანვრამდე ამ ინსტრუქციის მე-2 მუხლის „ზ.ბ“ ქვეპუნქტით გათვალისწინებულ ობიექტთან დაკავშირებული საქმიანობის შემთხვევაში – ობიექტის შესასვლელისა და გასასვლელის გამოსახულების ვიდეოჩამწერი საშუალებებით აღჭურვის შესახებ წერილობითი ინფორმაცია, რომლითაც დაფიქსირდება საბაჟო კონტროლს დაქვემდებარებული საქონლის თავისუფალი ვაჭრობის პუნქტში შეტანა/გამოტანა და, შესაძლებლობის შემთხვევაში, ასეთი საქონლის გადამზიდავი სატრანსპორტო საშუალების სარეგისტრაციო ნომერი (სანომრე ნიშანი);</w:t>
      </w:r>
    </w:p>
    <w:p w:rsidR="00E0236F" w:rsidRDefault="009267A1" w:rsidP="00E0236F">
      <w:pPr>
        <w:spacing w:after="0" w:line="276" w:lineRule="auto"/>
        <w:ind w:firstLine="720"/>
        <w:jc w:val="both"/>
        <w:rPr>
          <w:rFonts w:ascii="Sylfaen" w:hAnsi="Sylfaen"/>
        </w:rPr>
      </w:pPr>
      <w:r w:rsidRPr="00EE57C7">
        <w:rPr>
          <w:rFonts w:ascii="Sylfaen" w:hAnsi="Sylfaen"/>
        </w:rPr>
        <w:t>დ</w:t>
      </w:r>
      <w:r w:rsidR="00E0236F" w:rsidRPr="00EE57C7">
        <w:rPr>
          <w:rFonts w:ascii="Sylfaen" w:hAnsi="Sylfaen"/>
        </w:rPr>
        <w:t>)</w:t>
      </w:r>
      <w:r w:rsidR="00E0236F" w:rsidRPr="00E0236F">
        <w:rPr>
          <w:rFonts w:ascii="Sylfaen" w:hAnsi="Sylfaen"/>
        </w:rPr>
        <w:t xml:space="preserve"> ამ ინსტრუქციის</w:t>
      </w:r>
      <w:r w:rsidR="00CF704B">
        <w:rPr>
          <w:rFonts w:ascii="Sylfaen" w:hAnsi="Sylfaen"/>
        </w:rPr>
        <w:t xml:space="preserve"> </w:t>
      </w:r>
      <w:r w:rsidR="00E0236F" w:rsidRPr="00E0236F">
        <w:rPr>
          <w:rFonts w:ascii="Sylfaen" w:hAnsi="Sylfaen"/>
        </w:rPr>
        <w:t xml:space="preserve">მე-2 მუხლის „ზ.გ“ ქვეპუნქტით განსაზღვრულ შემთხვევაში – ობიექტის მესაკუთრესთან გაფორმებული ხელშეკრულება (იჯარა, ქირავნობა, უზუფრუქტი და სხვ.), რომელიც ანიჭებს ნებართვის მაძიებელს უფლებას, გაყიდოს საქონელი ხელშეკრულებით გათვალისწინებულ ობიექტში ექსკლუზიურად.“; </w:t>
      </w:r>
    </w:p>
    <w:p w:rsidR="00927A3E" w:rsidRPr="000C5DC3" w:rsidRDefault="00927A3E" w:rsidP="006A2E5A">
      <w:pPr>
        <w:spacing w:after="0" w:line="276" w:lineRule="auto"/>
        <w:jc w:val="both"/>
        <w:rPr>
          <w:rFonts w:ascii="Sylfaen" w:hAnsi="Sylfaen"/>
          <w:b/>
        </w:rPr>
      </w:pPr>
    </w:p>
    <w:p w:rsidR="00927A3E" w:rsidRPr="000C5DC3" w:rsidRDefault="00927A3E" w:rsidP="00AC2DF6">
      <w:pPr>
        <w:spacing w:after="0" w:line="276" w:lineRule="auto"/>
        <w:ind w:firstLine="720"/>
        <w:jc w:val="both"/>
        <w:rPr>
          <w:rFonts w:ascii="Sylfaen" w:hAnsi="Sylfaen"/>
          <w:b/>
        </w:rPr>
      </w:pPr>
      <w:r w:rsidRPr="000C5DC3">
        <w:rPr>
          <w:rFonts w:ascii="Sylfaen" w:hAnsi="Sylfaen"/>
          <w:b/>
        </w:rPr>
        <w:t>ბ) მე-10 და მე-11 პუნქტები</w:t>
      </w:r>
      <w:r w:rsidR="006C2A25">
        <w:rPr>
          <w:rFonts w:ascii="Sylfaen" w:hAnsi="Sylfaen"/>
          <w:b/>
        </w:rPr>
        <w:t xml:space="preserve"> ამოღებულ იქნეს.</w:t>
      </w:r>
    </w:p>
    <w:p w:rsidR="00927A3E" w:rsidRPr="000C5DC3" w:rsidRDefault="00927A3E" w:rsidP="00AC2DF6">
      <w:pPr>
        <w:spacing w:after="0" w:line="276" w:lineRule="auto"/>
        <w:ind w:firstLine="720"/>
        <w:jc w:val="both"/>
        <w:rPr>
          <w:rFonts w:ascii="Sylfaen" w:hAnsi="Sylfaen"/>
        </w:rPr>
      </w:pPr>
    </w:p>
    <w:p w:rsidR="00927A3E" w:rsidRPr="000C5DC3" w:rsidRDefault="00A57CD1" w:rsidP="00AC2DF6">
      <w:pPr>
        <w:spacing w:after="0" w:line="276" w:lineRule="auto"/>
        <w:ind w:firstLine="720"/>
        <w:jc w:val="both"/>
        <w:rPr>
          <w:rFonts w:ascii="Sylfaen" w:hAnsi="Sylfaen"/>
          <w:b/>
        </w:rPr>
      </w:pPr>
      <w:r>
        <w:rPr>
          <w:rFonts w:ascii="Sylfaen" w:hAnsi="Sylfaen"/>
          <w:b/>
        </w:rPr>
        <w:t>3</w:t>
      </w:r>
      <w:r w:rsidR="00927A3E" w:rsidRPr="000C5DC3">
        <w:rPr>
          <w:rFonts w:ascii="Sylfaen" w:hAnsi="Sylfaen"/>
          <w:b/>
        </w:rPr>
        <w:t>. მე-10 მუხლის:</w:t>
      </w:r>
    </w:p>
    <w:p w:rsidR="00927A3E" w:rsidRPr="000C5DC3" w:rsidRDefault="00927A3E" w:rsidP="00AC2DF6">
      <w:pPr>
        <w:spacing w:after="0" w:line="276" w:lineRule="auto"/>
        <w:ind w:firstLine="720"/>
        <w:jc w:val="both"/>
        <w:rPr>
          <w:rFonts w:ascii="Sylfaen" w:hAnsi="Sylfaen"/>
        </w:rPr>
      </w:pPr>
      <w:r w:rsidRPr="000C5DC3">
        <w:rPr>
          <w:rFonts w:ascii="Sylfaen" w:hAnsi="Sylfaen"/>
          <w:b/>
        </w:rPr>
        <w:t>ა) 6</w:t>
      </w:r>
      <w:r w:rsidRPr="00D36FB9">
        <w:rPr>
          <w:rFonts w:ascii="Sylfaen" w:hAnsi="Sylfaen"/>
          <w:b/>
          <w:sz w:val="28"/>
          <w:vertAlign w:val="superscript"/>
        </w:rPr>
        <w:t>1</w:t>
      </w:r>
      <w:r w:rsidRPr="000C5DC3">
        <w:rPr>
          <w:rFonts w:ascii="Sylfaen" w:hAnsi="Sylfaen"/>
          <w:b/>
        </w:rPr>
        <w:t xml:space="preserve"> პუნქტი</w:t>
      </w:r>
      <w:r w:rsidR="00B638FA">
        <w:rPr>
          <w:rFonts w:ascii="Sylfaen" w:hAnsi="Sylfaen"/>
          <w:b/>
        </w:rPr>
        <w:t xml:space="preserve"> ამოღებულ იქნეს;</w:t>
      </w:r>
    </w:p>
    <w:p w:rsidR="00927A3E" w:rsidRPr="000C5DC3" w:rsidRDefault="00927A3E" w:rsidP="00AC2DF6">
      <w:pPr>
        <w:spacing w:after="0" w:line="276" w:lineRule="auto"/>
        <w:ind w:firstLine="720"/>
        <w:jc w:val="both"/>
        <w:rPr>
          <w:rFonts w:ascii="Sylfaen" w:hAnsi="Sylfaen"/>
        </w:rPr>
      </w:pPr>
    </w:p>
    <w:p w:rsidR="006104A3" w:rsidRDefault="00927A3E" w:rsidP="006104A3">
      <w:pPr>
        <w:spacing w:after="0" w:line="276" w:lineRule="auto"/>
        <w:ind w:firstLine="720"/>
        <w:jc w:val="both"/>
        <w:rPr>
          <w:rFonts w:ascii="Sylfaen" w:hAnsi="Sylfaen"/>
          <w:b/>
        </w:rPr>
      </w:pPr>
      <w:r w:rsidRPr="000C5DC3">
        <w:rPr>
          <w:rFonts w:ascii="Sylfaen" w:hAnsi="Sylfaen"/>
          <w:b/>
        </w:rPr>
        <w:t>ბ) მე-7 პუნქტი ჩამოყალიბდეს შემდეგი რედაქციით:</w:t>
      </w:r>
    </w:p>
    <w:p w:rsidR="00A15966" w:rsidRDefault="00A15966" w:rsidP="00A15966">
      <w:pPr>
        <w:spacing w:after="0" w:line="276" w:lineRule="auto"/>
        <w:ind w:firstLine="720"/>
        <w:jc w:val="both"/>
        <w:rPr>
          <w:rFonts w:ascii="Sylfaen" w:hAnsi="Sylfaen"/>
        </w:rPr>
      </w:pPr>
      <w:r w:rsidRPr="00A15966">
        <w:rPr>
          <w:rFonts w:ascii="Sylfaen" w:hAnsi="Sylfaen"/>
        </w:rPr>
        <w:lastRenderedPageBreak/>
        <w:t>„7. თავისუფალი ვაჭრობის პუნქტის ნებართვის მფლობელი ვალდებულია, ამ მუხლის მე-</w:t>
      </w:r>
      <w:r w:rsidRPr="00EE57C7">
        <w:rPr>
          <w:rFonts w:ascii="Sylfaen" w:hAnsi="Sylfaen"/>
        </w:rPr>
        <w:t>6 პუნქტის</w:t>
      </w:r>
      <w:r w:rsidRPr="00A15966">
        <w:rPr>
          <w:rFonts w:ascii="Sylfaen" w:hAnsi="Sylfaen"/>
        </w:rPr>
        <w:t xml:space="preserve"> შესაბამისად განხორციელებული ვიდეოჩანაწერები შეინახოს 6 თვის განმავლობაში და, მოთხოვნისამებრ, წარუდგინოს საბაჟო ორგანოს. მონაცემების (ინფორმაციის) ამოღება შესაძლებელი უნდა იყოს DVD, HDD, USB ან Ethernet ინტერფეისით avi, vcv ან mp4 ფორმატის ფაილებში. ვიდეოჩანაწერები უნდა ინახებოდეს იმგვარად, რომ შესაძლებელი იყოს კონკრეტული თარიღის ან/და კონკრეტული საათის შესაბამისი ვიდეოჩანაწერის ნახვა. ვიდეოჩაწერის შეწყვეტის (ტექნიკური ან სხვა მიზეზის გამო) შემთხვევაში, ნებართვის მფლობელმა საბაჟო ორგანოს უნდა გაუგზავნოს შესაბამისი შეტყობინება ვიდეოჩაწერის შეწყვეტის ფაქტის დადგომისთანავე ელექტრონულად ავტომატურ რეჟიმში, ხოლო აღნიშნულისა და მასთან ერთად ვიდეოჩაწერის სავარაუდო აღდგენის ვადის შესახებ შეტყობინება – სხვა საშუალებით, ფაქტის დადგომიდან არაუგვიანეს მომდევნო სამუშაო დღისა და იმოქმედოს საბაჟო ორგანოს მითითებისამებრ. ამასთან, შეტყობინება დამატებით უნდა შეიცავდეს: თავისუფალი ვაჭრობის პუნქტის დანიშნულების ადგილის კოდს, სანებართვო მოწმობით განსაზღვრული ვიდეოჩამწერი საშუალების ნომერს, ვიდეოჩაწერის შეწყვეტის თარიღსა და დროს. ვიდეოჩაწერის აღდგენისას, შესაბამისი ფაქტის დადგომიდან არაუგვიანეს მომდევნო სამუშაო დღისა, ნებართვის მფლობელმა აღნიშნულზე ასევე უნდა აცნობოს საბაჟო ორგანოს – თავისუფალი ვაჭრობის პუნქტის დანიშნულების ადგილის კოდის, სანებართვო მოწმობით განსაზღვრული ვიდეოჩამწერი საშუალების ნომრის, ვიდეოჩაწერის აღდგენის თარიღისა და დროის მითითებით.“.</w:t>
      </w:r>
    </w:p>
    <w:p w:rsidR="00A15966" w:rsidRPr="00A15966" w:rsidRDefault="00A15966" w:rsidP="00A15966">
      <w:pPr>
        <w:spacing w:after="0"/>
        <w:rPr>
          <w:rFonts w:ascii="Sylfaen" w:hAnsi="Sylfaen"/>
        </w:rPr>
      </w:pPr>
    </w:p>
    <w:p w:rsidR="00927A3E" w:rsidRPr="000C5DC3" w:rsidRDefault="00925097" w:rsidP="00AC2DF6">
      <w:pPr>
        <w:spacing w:after="0" w:line="276" w:lineRule="auto"/>
        <w:ind w:firstLine="720"/>
        <w:jc w:val="both"/>
        <w:rPr>
          <w:rFonts w:ascii="Sylfaen" w:hAnsi="Sylfaen"/>
          <w:b/>
        </w:rPr>
      </w:pPr>
      <w:r>
        <w:rPr>
          <w:rFonts w:ascii="Sylfaen" w:hAnsi="Sylfaen"/>
          <w:b/>
        </w:rPr>
        <w:t>4</w:t>
      </w:r>
      <w:r w:rsidR="00927A3E" w:rsidRPr="000C5DC3">
        <w:rPr>
          <w:rFonts w:ascii="Sylfaen" w:hAnsi="Sylfaen"/>
          <w:b/>
        </w:rPr>
        <w:t>. მე-11 მუხლის:</w:t>
      </w:r>
    </w:p>
    <w:p w:rsidR="00927A3E" w:rsidRPr="000C5DC3" w:rsidRDefault="00927A3E" w:rsidP="00AC2DF6">
      <w:pPr>
        <w:spacing w:after="0" w:line="276" w:lineRule="auto"/>
        <w:ind w:firstLine="720"/>
        <w:jc w:val="both"/>
        <w:rPr>
          <w:rFonts w:ascii="Sylfaen" w:hAnsi="Sylfaen"/>
          <w:b/>
        </w:rPr>
      </w:pPr>
      <w:r w:rsidRPr="000C5DC3">
        <w:rPr>
          <w:rFonts w:ascii="Sylfaen" w:hAnsi="Sylfaen"/>
          <w:b/>
        </w:rPr>
        <w:t>ა) პირველი პუნქტი ჩამოყალიბდეს შემდეგი რედაქციით:</w:t>
      </w:r>
    </w:p>
    <w:p w:rsidR="00586454" w:rsidRPr="00586454" w:rsidRDefault="00586454" w:rsidP="00586454">
      <w:pPr>
        <w:spacing w:after="0" w:line="276" w:lineRule="auto"/>
        <w:ind w:firstLine="720"/>
        <w:jc w:val="both"/>
        <w:rPr>
          <w:rFonts w:ascii="Sylfaen" w:hAnsi="Sylfaen"/>
        </w:rPr>
      </w:pPr>
      <w:r w:rsidRPr="00586454">
        <w:rPr>
          <w:rFonts w:ascii="Sylfaen" w:hAnsi="Sylfaen"/>
        </w:rPr>
        <w:t>„1. თავისუფალი ვაჭრობის პუნქტის სავაჭრო დარბაზ(ებ)ი (საქართველოს საბაჟო კოდექსის 213-ე მუხლის მე-6 ნაწილის შესაბამისად, 202</w:t>
      </w:r>
      <w:r w:rsidR="00715E86">
        <w:rPr>
          <w:rFonts w:ascii="Sylfaen" w:hAnsi="Sylfaen"/>
        </w:rPr>
        <w:t>2</w:t>
      </w:r>
      <w:r w:rsidRPr="00586454">
        <w:rPr>
          <w:rFonts w:ascii="Sylfaen" w:hAnsi="Sylfaen"/>
        </w:rPr>
        <w:t xml:space="preserve"> წლის 1 იანვრამდე, ამ ინსტრუქციის მე-2  მუხლის „ზ.ბ“ ქვეპუნქტით გათვალისწინებული ობიექტის </w:t>
      </w:r>
      <w:r w:rsidRPr="00EE57C7">
        <w:rPr>
          <w:rFonts w:ascii="Sylfaen" w:hAnsi="Sylfaen"/>
        </w:rPr>
        <w:t>გარდა) უნდა</w:t>
      </w:r>
      <w:r w:rsidRPr="00586454">
        <w:rPr>
          <w:rFonts w:ascii="Sylfaen" w:hAnsi="Sylfaen"/>
        </w:rPr>
        <w:t xml:space="preserve"> მდებარეობდეს სასაზღვრო-სამიგრაციო კონტროლის გავლის ადგილის შემდეგ და მათი განლაგება უნდა გამორიცხავდეს მათში იმ ფიზიკური </w:t>
      </w:r>
      <w:r w:rsidRPr="00EE57C7">
        <w:rPr>
          <w:rFonts w:ascii="Sylfaen" w:hAnsi="Sylfaen"/>
        </w:rPr>
        <w:t>პირების მოხვედრას,</w:t>
      </w:r>
      <w:r w:rsidRPr="00586454">
        <w:rPr>
          <w:rFonts w:ascii="Sylfaen" w:hAnsi="Sylfaen"/>
        </w:rPr>
        <w:t xml:space="preserve"> რომლებსაც საბაჟო საზღვრის გადაკვეთასთან დაკავშირებული სათანადო პროცედურები არ გაუვლიათ.“;</w:t>
      </w:r>
    </w:p>
    <w:p w:rsidR="00927A3E" w:rsidRPr="000C5DC3" w:rsidRDefault="00927A3E" w:rsidP="00AC2DF6">
      <w:pPr>
        <w:spacing w:after="0" w:line="276" w:lineRule="auto"/>
        <w:ind w:firstLine="720"/>
        <w:jc w:val="both"/>
        <w:rPr>
          <w:rFonts w:ascii="Sylfaen" w:hAnsi="Sylfaen"/>
        </w:rPr>
      </w:pPr>
    </w:p>
    <w:p w:rsidR="00927A3E" w:rsidRPr="000C5DC3" w:rsidRDefault="00927A3E" w:rsidP="00AC2DF6">
      <w:pPr>
        <w:spacing w:after="0" w:line="276" w:lineRule="auto"/>
        <w:ind w:firstLine="720"/>
        <w:jc w:val="both"/>
        <w:rPr>
          <w:rFonts w:ascii="Sylfaen" w:hAnsi="Sylfaen"/>
          <w:b/>
        </w:rPr>
      </w:pPr>
      <w:r w:rsidRPr="000C5DC3">
        <w:rPr>
          <w:rFonts w:ascii="Sylfaen" w:hAnsi="Sylfaen"/>
          <w:b/>
        </w:rPr>
        <w:t>ბ) მე-3 პუნქტი ჩამოყალიბდეს შემდეგი რედაქციით:</w:t>
      </w:r>
    </w:p>
    <w:p w:rsidR="00E14F7F" w:rsidRPr="00E14F7F" w:rsidRDefault="00E14F7F" w:rsidP="00E14F7F">
      <w:pPr>
        <w:spacing w:after="0" w:line="276" w:lineRule="auto"/>
        <w:ind w:firstLine="720"/>
        <w:jc w:val="both"/>
        <w:rPr>
          <w:rFonts w:ascii="Sylfaen" w:hAnsi="Sylfaen"/>
        </w:rPr>
      </w:pPr>
      <w:r w:rsidRPr="00E14F7F">
        <w:rPr>
          <w:rFonts w:ascii="Sylfaen" w:hAnsi="Sylfaen"/>
        </w:rPr>
        <w:t xml:space="preserve">„3. დაუშვებელია თავისუფალი ვაჭრობის პუნქტის სავაჭრო </w:t>
      </w:r>
      <w:r w:rsidRPr="00EE57C7">
        <w:rPr>
          <w:rFonts w:ascii="Sylfaen" w:hAnsi="Sylfaen"/>
        </w:rPr>
        <w:t>დარბაზების, დამხმარე</w:t>
      </w:r>
      <w:r w:rsidRPr="00E14F7F">
        <w:rPr>
          <w:rFonts w:ascii="Sylfaen" w:hAnsi="Sylfaen"/>
        </w:rPr>
        <w:t xml:space="preserve"> </w:t>
      </w:r>
      <w:r w:rsidRPr="00EE57C7">
        <w:rPr>
          <w:rFonts w:ascii="Sylfaen" w:hAnsi="Sylfaen"/>
        </w:rPr>
        <w:t>სათავსებისა და თავისუფალი ვაჭრობის პუნქტის საწყობის გამოყენება</w:t>
      </w:r>
      <w:r w:rsidRPr="00E14F7F">
        <w:rPr>
          <w:rFonts w:ascii="Sylfaen" w:hAnsi="Sylfaen"/>
        </w:rPr>
        <w:t xml:space="preserve"> იმ საქონლის შესანახად და სარეალიზაციოდ, რომელიც არ გაცხადებულა თავისუფალი ვაჭრობის პუნქტში შესატანად.“;</w:t>
      </w:r>
    </w:p>
    <w:p w:rsidR="00927A3E" w:rsidRPr="000C5DC3" w:rsidRDefault="00927A3E" w:rsidP="00AC2DF6">
      <w:pPr>
        <w:spacing w:after="0" w:line="276" w:lineRule="auto"/>
        <w:ind w:firstLine="720"/>
        <w:jc w:val="both"/>
        <w:rPr>
          <w:rFonts w:ascii="Sylfaen" w:hAnsi="Sylfaen"/>
          <w:lang w:val="en-US"/>
        </w:rPr>
      </w:pPr>
    </w:p>
    <w:p w:rsidR="00927A3E" w:rsidRPr="000C5DC3" w:rsidRDefault="00927A3E" w:rsidP="00AC2DF6">
      <w:pPr>
        <w:spacing w:after="0" w:line="276" w:lineRule="auto"/>
        <w:ind w:firstLine="720"/>
        <w:jc w:val="both"/>
        <w:rPr>
          <w:rFonts w:ascii="Sylfaen" w:hAnsi="Sylfaen"/>
        </w:rPr>
      </w:pPr>
      <w:r w:rsidRPr="000C5DC3">
        <w:rPr>
          <w:rFonts w:ascii="Sylfaen" w:hAnsi="Sylfaen"/>
          <w:b/>
        </w:rPr>
        <w:t>გ) 5</w:t>
      </w:r>
      <w:r w:rsidRPr="0035603A">
        <w:rPr>
          <w:rFonts w:ascii="Sylfaen" w:hAnsi="Sylfaen"/>
          <w:b/>
          <w:sz w:val="28"/>
          <w:vertAlign w:val="superscript"/>
        </w:rPr>
        <w:t>1</w:t>
      </w:r>
      <w:r w:rsidRPr="000C5DC3">
        <w:rPr>
          <w:rFonts w:ascii="Sylfaen" w:hAnsi="Sylfaen"/>
          <w:b/>
        </w:rPr>
        <w:t xml:space="preserve"> პუნქტი</w:t>
      </w:r>
      <w:r w:rsidR="00967B9D">
        <w:rPr>
          <w:rFonts w:ascii="Sylfaen" w:hAnsi="Sylfaen"/>
          <w:b/>
        </w:rPr>
        <w:t xml:space="preserve"> ამოღებულ იქნეს;</w:t>
      </w:r>
    </w:p>
    <w:p w:rsidR="00927A3E" w:rsidRPr="000C5DC3" w:rsidRDefault="00927A3E" w:rsidP="00AC2DF6">
      <w:pPr>
        <w:spacing w:after="0" w:line="276" w:lineRule="auto"/>
        <w:ind w:firstLine="720"/>
        <w:jc w:val="both"/>
        <w:rPr>
          <w:rFonts w:ascii="Sylfaen" w:hAnsi="Sylfaen" w:cs="Sylfaen"/>
        </w:rPr>
      </w:pPr>
    </w:p>
    <w:p w:rsidR="00927A3E" w:rsidRPr="000C5DC3" w:rsidRDefault="00927A3E" w:rsidP="00AC2DF6">
      <w:pPr>
        <w:spacing w:after="0" w:line="276" w:lineRule="auto"/>
        <w:ind w:firstLine="720"/>
        <w:jc w:val="both"/>
        <w:rPr>
          <w:rFonts w:ascii="Sylfaen" w:hAnsi="Sylfaen"/>
          <w:b/>
        </w:rPr>
      </w:pPr>
      <w:r w:rsidRPr="000C5DC3">
        <w:rPr>
          <w:rFonts w:ascii="Sylfaen" w:hAnsi="Sylfaen"/>
          <w:b/>
        </w:rPr>
        <w:t>დ) მე-6 და მე-7 პუნქტები ჩამოყალიბდეს შემდეგი რედაქციით:</w:t>
      </w:r>
    </w:p>
    <w:p w:rsidR="00967B9D" w:rsidRPr="00967B9D" w:rsidRDefault="00967B9D" w:rsidP="00967B9D">
      <w:pPr>
        <w:spacing w:after="0" w:line="276" w:lineRule="auto"/>
        <w:ind w:firstLine="720"/>
        <w:jc w:val="both"/>
        <w:rPr>
          <w:rFonts w:ascii="Sylfaen" w:hAnsi="Sylfaen"/>
        </w:rPr>
      </w:pPr>
      <w:r w:rsidRPr="00967B9D">
        <w:rPr>
          <w:rFonts w:ascii="Sylfaen" w:hAnsi="Sylfaen"/>
        </w:rPr>
        <w:t>„6. თუ ტექნიკური ან სხვა მიზეზის გამო (როდესაც ვერ ხერხდება ელექტრონულ პროგრამასთან დაკავშირება</w:t>
      </w:r>
      <w:r w:rsidR="003C00F1">
        <w:rPr>
          <w:rFonts w:ascii="Sylfaen" w:hAnsi="Sylfaen"/>
        </w:rPr>
        <w:t xml:space="preserve">) </w:t>
      </w:r>
      <w:r w:rsidRPr="00967B9D">
        <w:rPr>
          <w:rFonts w:ascii="Sylfaen" w:hAnsi="Sylfaen"/>
        </w:rPr>
        <w:t>ვერ</w:t>
      </w:r>
      <w:r w:rsidR="007C2830">
        <w:rPr>
          <w:rFonts w:ascii="Sylfaen" w:hAnsi="Sylfaen"/>
        </w:rPr>
        <w:t xml:space="preserve"> </w:t>
      </w:r>
      <w:r w:rsidRPr="00967B9D">
        <w:rPr>
          <w:rFonts w:ascii="Sylfaen" w:hAnsi="Sylfaen"/>
        </w:rPr>
        <w:t>ხორციელდება</w:t>
      </w:r>
      <w:r w:rsidR="007C2830">
        <w:rPr>
          <w:rFonts w:ascii="Sylfaen" w:hAnsi="Sylfaen"/>
        </w:rPr>
        <w:t xml:space="preserve"> </w:t>
      </w:r>
      <w:r w:rsidRPr="00967B9D">
        <w:rPr>
          <w:rFonts w:ascii="Sylfaen" w:hAnsi="Sylfaen"/>
        </w:rPr>
        <w:t>ამ</w:t>
      </w:r>
      <w:r w:rsidR="007C2830">
        <w:rPr>
          <w:rFonts w:ascii="Sylfaen" w:hAnsi="Sylfaen"/>
        </w:rPr>
        <w:t xml:space="preserve"> </w:t>
      </w:r>
      <w:r w:rsidRPr="00967B9D">
        <w:rPr>
          <w:rFonts w:ascii="Sylfaen" w:hAnsi="Sylfaen"/>
        </w:rPr>
        <w:t>მუხლის</w:t>
      </w:r>
      <w:r w:rsidR="007C2830">
        <w:rPr>
          <w:rFonts w:ascii="Sylfaen" w:hAnsi="Sylfaen"/>
        </w:rPr>
        <w:t xml:space="preserve"> </w:t>
      </w:r>
      <w:r w:rsidRPr="00967B9D">
        <w:rPr>
          <w:rFonts w:ascii="Sylfaen" w:hAnsi="Sylfaen"/>
        </w:rPr>
        <w:t>მე-</w:t>
      </w:r>
      <w:r w:rsidRPr="00EE57C7">
        <w:rPr>
          <w:rFonts w:ascii="Sylfaen" w:hAnsi="Sylfaen"/>
        </w:rPr>
        <w:t>4</w:t>
      </w:r>
      <w:r w:rsidR="00BB702E" w:rsidRPr="00EE57C7">
        <w:rPr>
          <w:rFonts w:ascii="Sylfaen" w:hAnsi="Sylfaen"/>
        </w:rPr>
        <w:t xml:space="preserve"> და</w:t>
      </w:r>
      <w:r w:rsidR="00BB702E">
        <w:rPr>
          <w:rFonts w:ascii="Sylfaen" w:hAnsi="Sylfaen"/>
        </w:rPr>
        <w:t xml:space="preserve"> </w:t>
      </w:r>
      <w:r w:rsidRPr="00967B9D">
        <w:rPr>
          <w:rFonts w:ascii="Sylfaen" w:hAnsi="Sylfaen"/>
        </w:rPr>
        <w:t xml:space="preserve">მე-5 პუნქტებით გათვალისწინებული ინფორმაციის ელექტრონული ფორმით მიწოდება, იგი უნდა აიტვირთოს შემოსავლების სამსახურის ოფიციალურ ვებგვერდზე Excel ფორმატის ფაილით. აღნიშნულის </w:t>
      </w:r>
      <w:r w:rsidRPr="00967B9D">
        <w:rPr>
          <w:rFonts w:ascii="Sylfaen" w:hAnsi="Sylfaen"/>
        </w:rPr>
        <w:lastRenderedPageBreak/>
        <w:t>შეუძლებლობის შემთხვევაში, ნებართვის მფლობელმა ფაქტის დადგომიდან არაუგვიანეს მომდევნო კალენდარული დღისა უნდა აცნობოს საბაჟო ორგანოს აღნიშნულისა და ხარვეზის აღმოფხვრის ვადის შესახებ და იმოქმედოს საბაჟო ორგანოს მითითების შესაბამისად.</w:t>
      </w:r>
    </w:p>
    <w:p w:rsidR="00967B9D" w:rsidRPr="00967B9D" w:rsidRDefault="00967B9D" w:rsidP="00967B9D">
      <w:pPr>
        <w:spacing w:after="0" w:line="276" w:lineRule="auto"/>
        <w:ind w:firstLine="720"/>
        <w:jc w:val="both"/>
        <w:rPr>
          <w:rFonts w:ascii="Sylfaen" w:hAnsi="Sylfaen"/>
        </w:rPr>
      </w:pPr>
      <w:r w:rsidRPr="00967B9D">
        <w:rPr>
          <w:rFonts w:ascii="Sylfaen" w:hAnsi="Sylfaen"/>
        </w:rPr>
        <w:t>7. „თავისუფალი ვაჭრობის პუნქტში მოთავსებული საქონლის აღრიცხვის ფორმაში“ (დანართი №3</w:t>
      </w:r>
      <w:r w:rsidRPr="00EE57C7">
        <w:rPr>
          <w:rFonts w:ascii="Sylfaen" w:hAnsi="Sylfaen"/>
        </w:rPr>
        <w:t>)</w:t>
      </w:r>
      <w:r w:rsidR="000444EC" w:rsidRPr="00EE57C7">
        <w:rPr>
          <w:rFonts w:ascii="Sylfaen" w:hAnsi="Sylfaen"/>
        </w:rPr>
        <w:t xml:space="preserve"> ან</w:t>
      </w:r>
      <w:r w:rsidRPr="00EE57C7">
        <w:rPr>
          <w:rFonts w:ascii="Sylfaen" w:hAnsi="Sylfaen"/>
        </w:rPr>
        <w:t xml:space="preserve"> „თავისუფალი ვაჭრობის პუნქტში რეალიზებული, სხვა ადგილზე გადატანილი ან უკან დაბრუნებული საქონლის აღრიცხვის ფორმაში“ (დანართი №4) ცვლილების</w:t>
      </w:r>
      <w:r w:rsidRPr="00967B9D">
        <w:rPr>
          <w:rFonts w:ascii="Sylfaen" w:hAnsi="Sylfaen"/>
        </w:rPr>
        <w:t xml:space="preserve"> შეტანის შემთხვევაში, შენიშვნის გრაფაში უნდა მიეთითოს ცვლილების განხორციელების მიზეზი.“.</w:t>
      </w:r>
    </w:p>
    <w:p w:rsidR="00927A3E" w:rsidRPr="000C5DC3" w:rsidRDefault="00927A3E" w:rsidP="00AC2DF6">
      <w:pPr>
        <w:spacing w:after="0" w:line="276" w:lineRule="auto"/>
        <w:ind w:firstLine="720"/>
        <w:jc w:val="both"/>
        <w:rPr>
          <w:rFonts w:ascii="Sylfaen" w:hAnsi="Sylfaen"/>
        </w:rPr>
      </w:pPr>
    </w:p>
    <w:p w:rsidR="00066750" w:rsidRDefault="00515932" w:rsidP="00AC2DF6">
      <w:pPr>
        <w:spacing w:after="0" w:line="276" w:lineRule="auto"/>
        <w:ind w:firstLine="720"/>
        <w:jc w:val="both"/>
        <w:rPr>
          <w:rFonts w:ascii="Sylfaen" w:hAnsi="Sylfaen"/>
          <w:b/>
        </w:rPr>
      </w:pPr>
      <w:r>
        <w:rPr>
          <w:rFonts w:ascii="Sylfaen" w:hAnsi="Sylfaen"/>
          <w:b/>
        </w:rPr>
        <w:t>5</w:t>
      </w:r>
      <w:r w:rsidR="00927A3E" w:rsidRPr="000C5DC3">
        <w:rPr>
          <w:rFonts w:ascii="Sylfaen" w:hAnsi="Sylfaen"/>
          <w:b/>
        </w:rPr>
        <w:t>. მე-12 მუხლის</w:t>
      </w:r>
      <w:r w:rsidR="00066750">
        <w:rPr>
          <w:rFonts w:ascii="Sylfaen" w:hAnsi="Sylfaen"/>
          <w:b/>
        </w:rPr>
        <w:t>:</w:t>
      </w:r>
    </w:p>
    <w:p w:rsidR="00927A3E" w:rsidRPr="000C5DC3" w:rsidRDefault="00066750" w:rsidP="00AC2DF6">
      <w:pPr>
        <w:spacing w:after="0" w:line="276" w:lineRule="auto"/>
        <w:ind w:firstLine="720"/>
        <w:jc w:val="both"/>
        <w:rPr>
          <w:rFonts w:ascii="Sylfaen" w:hAnsi="Sylfaen"/>
          <w:b/>
        </w:rPr>
      </w:pPr>
      <w:r>
        <w:rPr>
          <w:rFonts w:ascii="Sylfaen" w:hAnsi="Sylfaen"/>
          <w:b/>
        </w:rPr>
        <w:t>ა)</w:t>
      </w:r>
      <w:r w:rsidR="00445927">
        <w:rPr>
          <w:rFonts w:ascii="Sylfaen" w:hAnsi="Sylfaen"/>
          <w:b/>
        </w:rPr>
        <w:t xml:space="preserve"> </w:t>
      </w:r>
      <w:r w:rsidR="00927A3E" w:rsidRPr="000C5DC3">
        <w:rPr>
          <w:rFonts w:ascii="Sylfaen" w:hAnsi="Sylfaen"/>
          <w:b/>
        </w:rPr>
        <w:t>პირველი პუნქტის „დ“ ქვეპუნქტი</w:t>
      </w:r>
      <w:r>
        <w:rPr>
          <w:rFonts w:ascii="Sylfaen" w:hAnsi="Sylfaen"/>
          <w:b/>
        </w:rPr>
        <w:t xml:space="preserve"> ამოღებულ იქნეს</w:t>
      </w:r>
      <w:r w:rsidR="00B34109">
        <w:rPr>
          <w:rFonts w:ascii="Sylfaen" w:hAnsi="Sylfaen"/>
          <w:b/>
        </w:rPr>
        <w:t>;</w:t>
      </w:r>
    </w:p>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firstLine="720"/>
        <w:jc w:val="both"/>
        <w:rPr>
          <w:rFonts w:ascii="Sylfaen" w:eastAsia="Times New Roman" w:hAnsi="Sylfaen" w:cs="Sylfaen"/>
          <w:noProof w:val="0"/>
          <w:lang w:val="en-US"/>
        </w:rPr>
      </w:pPr>
    </w:p>
    <w:p w:rsidR="00927A3E" w:rsidRPr="000C5DC3" w:rsidRDefault="00927A3E" w:rsidP="00AC2DF6">
      <w:pPr>
        <w:spacing w:after="0" w:line="276" w:lineRule="auto"/>
        <w:ind w:firstLine="720"/>
        <w:jc w:val="both"/>
        <w:rPr>
          <w:rFonts w:ascii="Sylfaen" w:hAnsi="Sylfaen"/>
          <w:b/>
        </w:rPr>
      </w:pPr>
      <w:r w:rsidRPr="000C5DC3">
        <w:rPr>
          <w:rFonts w:ascii="Sylfaen" w:hAnsi="Sylfaen"/>
          <w:b/>
        </w:rPr>
        <w:t>ბ) მე-2 პუნქტი ჩამოყალიბდეს შემდეგი რედაქციით:</w:t>
      </w:r>
    </w:p>
    <w:p w:rsidR="0076715D" w:rsidRDefault="0076715D" w:rsidP="0076715D">
      <w:pPr>
        <w:spacing w:after="0" w:line="276" w:lineRule="auto"/>
        <w:ind w:firstLine="720"/>
        <w:jc w:val="both"/>
        <w:rPr>
          <w:rFonts w:ascii="Sylfaen" w:hAnsi="Sylfaen" w:cs="Sylfaen"/>
          <w:noProof w:val="0"/>
        </w:rPr>
      </w:pPr>
      <w:r w:rsidRPr="0076715D">
        <w:rPr>
          <w:rFonts w:ascii="Sylfaen" w:hAnsi="Sylfaen" w:cs="Sylfaen"/>
          <w:noProof w:val="0"/>
        </w:rPr>
        <w:t>„2. ამ მუხლის პირველი პუნქტით გათვალისწინებულ ფიზიკურ პირებზე საქონლის რეალიზაცია შესაძლებელია, განხორციელდეს სასაზღვრო-სამიგრაციო კონტროლის გავლის ადგილის შემდეგ განთავსებული თავისუფალი ვაჭრობის პუნქტის სავაჭრო დარბაზიდა</w:t>
      </w:r>
      <w:r w:rsidRPr="00EE57C7">
        <w:rPr>
          <w:rFonts w:ascii="Sylfaen" w:hAnsi="Sylfaen" w:cs="Sylfaen"/>
          <w:noProof w:val="0"/>
        </w:rPr>
        <w:t>ნ.“.</w:t>
      </w:r>
    </w:p>
    <w:p w:rsidR="0076715D" w:rsidRPr="0076715D" w:rsidRDefault="0076715D" w:rsidP="0076715D">
      <w:pPr>
        <w:spacing w:after="0"/>
        <w:rPr>
          <w:rFonts w:ascii="Sylfaen" w:hAnsi="Sylfaen" w:cs="Sylfaen"/>
          <w:noProof w:val="0"/>
        </w:rPr>
      </w:pPr>
    </w:p>
    <w:p w:rsidR="00C918FE"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b/>
        </w:rPr>
      </w:pPr>
      <w:r w:rsidRPr="000C5DC3">
        <w:rPr>
          <w:rFonts w:ascii="Sylfaen" w:hAnsi="Sylfaen"/>
          <w:b/>
        </w:rPr>
        <w:tab/>
      </w:r>
      <w:r w:rsidR="003817D3">
        <w:rPr>
          <w:rFonts w:ascii="Sylfaen" w:hAnsi="Sylfaen"/>
          <w:b/>
        </w:rPr>
        <w:t>6</w:t>
      </w:r>
      <w:r w:rsidRPr="000C5DC3">
        <w:rPr>
          <w:rFonts w:ascii="Sylfaen" w:hAnsi="Sylfaen"/>
          <w:b/>
        </w:rPr>
        <w:t xml:space="preserve">. </w:t>
      </w:r>
      <w:r w:rsidR="00C918FE">
        <w:rPr>
          <w:rFonts w:ascii="Sylfaen" w:hAnsi="Sylfaen"/>
          <w:b/>
        </w:rPr>
        <w:t>მე-13 მუხლის პირველი პუნქტი</w:t>
      </w:r>
      <w:r w:rsidR="005B3EF8">
        <w:rPr>
          <w:rFonts w:ascii="Sylfaen" w:hAnsi="Sylfaen"/>
          <w:b/>
        </w:rPr>
        <w:t>ს პრეამბულა</w:t>
      </w:r>
      <w:r w:rsidR="00C918FE">
        <w:rPr>
          <w:rFonts w:ascii="Sylfaen" w:hAnsi="Sylfaen"/>
          <w:b/>
        </w:rPr>
        <w:t xml:space="preserve"> ჩამოყალიბდეს შემდეგი რედაქციით:</w:t>
      </w:r>
    </w:p>
    <w:p w:rsidR="00712967" w:rsidRDefault="00C918FE" w:rsidP="00712967">
      <w:pPr>
        <w:spacing w:after="0" w:line="276" w:lineRule="auto"/>
        <w:ind w:firstLine="720"/>
        <w:jc w:val="both"/>
        <w:rPr>
          <w:rFonts w:ascii="Sylfaen" w:hAnsi="Sylfaen" w:cs="Sylfaen"/>
          <w:noProof w:val="0"/>
        </w:rPr>
      </w:pPr>
      <w:r>
        <w:rPr>
          <w:rFonts w:ascii="Sylfaen" w:hAnsi="Sylfaen" w:cs="Sylfaen"/>
          <w:noProof w:val="0"/>
        </w:rPr>
        <w:t>„</w:t>
      </w:r>
      <w:r w:rsidRPr="00C918FE">
        <w:rPr>
          <w:rFonts w:ascii="Sylfaen" w:hAnsi="Sylfaen" w:cs="Sylfaen"/>
          <w:noProof w:val="0"/>
        </w:rPr>
        <w:t xml:space="preserve">1. საქართველოს საბაჟო კოდექსის 213-ე მუხლის მე-6 ნაწილის </w:t>
      </w:r>
      <w:r w:rsidRPr="00EE57C7">
        <w:rPr>
          <w:rFonts w:ascii="Sylfaen" w:hAnsi="Sylfaen" w:cs="Sylfaen"/>
          <w:noProof w:val="0"/>
        </w:rPr>
        <w:t>შესაბამისად, 202</w:t>
      </w:r>
      <w:r w:rsidR="00712967" w:rsidRPr="00EE57C7">
        <w:rPr>
          <w:rFonts w:ascii="Sylfaen" w:hAnsi="Sylfaen" w:cs="Sylfaen"/>
          <w:noProof w:val="0"/>
        </w:rPr>
        <w:t>2</w:t>
      </w:r>
      <w:r w:rsidRPr="00EE57C7">
        <w:rPr>
          <w:rFonts w:ascii="Sylfaen" w:hAnsi="Sylfaen" w:cs="Sylfaen"/>
          <w:noProof w:val="0"/>
        </w:rPr>
        <w:t xml:space="preserve"> წლის</w:t>
      </w:r>
      <w:r w:rsidRPr="00C918FE">
        <w:rPr>
          <w:rFonts w:ascii="Sylfaen" w:hAnsi="Sylfaen" w:cs="Sylfaen"/>
          <w:noProof w:val="0"/>
        </w:rPr>
        <w:t xml:space="preserve"> 1 იანვრამდე, ამ ინსტრუქციის მე-2 მუხლის „ზ.ბ“ ქვეპუნქტით გათვალისწინებულ ობიექტთან დაკავშირებული საქმიანობის შემთხვევაში – უცხოეთის დიპლომატიური და მათთან გათანაბრებული წარმომადგენლობების სამსახურებრივი სარგებლობისათვის, ამ წარმომადგენლობებისა და დიპლომატიური მისიების წევრთა (მათთან მცხოვრებ ოჯახის წევრთა ჩათვლით) პირადი სარგებლობისათვის საცალო წესით საქონლის რეალიზაცია ხორციელდება:</w:t>
      </w:r>
      <w:r w:rsidR="00882578">
        <w:rPr>
          <w:rFonts w:ascii="Sylfaen" w:hAnsi="Sylfaen" w:cs="Sylfaen"/>
          <w:noProof w:val="0"/>
        </w:rPr>
        <w:t>“.</w:t>
      </w:r>
    </w:p>
    <w:p w:rsidR="00712967" w:rsidRDefault="00712967" w:rsidP="00712967">
      <w:pPr>
        <w:spacing w:after="0" w:line="276" w:lineRule="auto"/>
        <w:ind w:firstLine="720"/>
        <w:jc w:val="both"/>
        <w:rPr>
          <w:rFonts w:ascii="Sylfaen" w:hAnsi="Sylfaen" w:cs="Sylfaen"/>
          <w:noProof w:val="0"/>
        </w:rPr>
      </w:pPr>
    </w:p>
    <w:p w:rsidR="00927A3E" w:rsidRPr="000C5DC3" w:rsidRDefault="00FB582B" w:rsidP="00712967">
      <w:pPr>
        <w:spacing w:after="0" w:line="276" w:lineRule="auto"/>
        <w:ind w:firstLine="720"/>
        <w:jc w:val="both"/>
        <w:rPr>
          <w:rFonts w:ascii="Sylfaen" w:hAnsi="Sylfaen"/>
          <w:b/>
        </w:rPr>
      </w:pPr>
      <w:r>
        <w:rPr>
          <w:rFonts w:ascii="Sylfaen" w:hAnsi="Sylfaen"/>
          <w:b/>
        </w:rPr>
        <w:t xml:space="preserve">7. </w:t>
      </w:r>
      <w:r w:rsidR="00927A3E" w:rsidRPr="000C5DC3">
        <w:rPr>
          <w:rFonts w:ascii="Sylfaen" w:hAnsi="Sylfaen"/>
          <w:b/>
        </w:rPr>
        <w:t xml:space="preserve">დანართი №6 და დანართი №7 </w:t>
      </w:r>
      <w:r w:rsidR="00AF2469">
        <w:rPr>
          <w:rFonts w:ascii="Sylfaen" w:hAnsi="Sylfaen"/>
          <w:b/>
        </w:rPr>
        <w:t>ამოღებულ იქნეს.</w:t>
      </w:r>
    </w:p>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firstLine="720"/>
        <w:jc w:val="both"/>
        <w:rPr>
          <w:rFonts w:ascii="Sylfaen" w:eastAsia="Times New Roman" w:hAnsi="Sylfaen" w:cs="Sylfaen"/>
          <w:noProof w:val="0"/>
          <w:lang w:val="en-US"/>
        </w:rPr>
      </w:pPr>
    </w:p>
    <w:p w:rsidR="00927A3E" w:rsidRPr="00AF2469"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val="0"/>
        </w:rPr>
      </w:pPr>
      <w:proofErr w:type="spellStart"/>
      <w:proofErr w:type="gramStart"/>
      <w:r w:rsidRPr="000C5DC3">
        <w:rPr>
          <w:rFonts w:ascii="Sylfaen" w:eastAsia="Times New Roman" w:hAnsi="Sylfaen" w:cs="Sylfaen"/>
          <w:b/>
          <w:bCs/>
          <w:noProof w:val="0"/>
          <w:lang w:val="en-US"/>
        </w:rPr>
        <w:t>მუხლი</w:t>
      </w:r>
      <w:proofErr w:type="spellEnd"/>
      <w:proofErr w:type="gramEnd"/>
      <w:r w:rsidRPr="000C5DC3">
        <w:rPr>
          <w:rFonts w:ascii="Sylfaen" w:eastAsia="Times New Roman" w:hAnsi="Sylfaen" w:cs="Sylfaen"/>
          <w:b/>
          <w:bCs/>
          <w:noProof w:val="0"/>
          <w:lang w:val="en-US"/>
        </w:rPr>
        <w:t xml:space="preserve"> 2. </w:t>
      </w:r>
      <w:r w:rsidRPr="000C5DC3">
        <w:rPr>
          <w:rFonts w:ascii="Sylfaen" w:eastAsia="Times New Roman" w:hAnsi="Sylfaen" w:cs="Sylfaen"/>
          <w:bCs/>
          <w:noProof w:val="0"/>
        </w:rPr>
        <w:t>ეს</w:t>
      </w:r>
      <w:r w:rsidRPr="000C5DC3">
        <w:rPr>
          <w:rFonts w:ascii="Sylfaen" w:eastAsia="Times New Roman" w:hAnsi="Sylfaen" w:cs="Sylfaen"/>
          <w:b/>
          <w:bCs/>
          <w:noProof w:val="0"/>
        </w:rPr>
        <w:t xml:space="preserve"> </w:t>
      </w:r>
      <w:proofErr w:type="spellStart"/>
      <w:r w:rsidR="00A06C77">
        <w:rPr>
          <w:rFonts w:ascii="Sylfaen" w:eastAsia="Times New Roman" w:hAnsi="Sylfaen" w:cs="Sylfaen"/>
          <w:noProof w:val="0"/>
          <w:lang w:val="en-US"/>
        </w:rPr>
        <w:t>დადგენილება</w:t>
      </w:r>
      <w:proofErr w:type="spellEnd"/>
      <w:r w:rsidR="00A06C77">
        <w:rPr>
          <w:rFonts w:ascii="Sylfaen" w:eastAsia="Times New Roman" w:hAnsi="Sylfaen" w:cs="Sylfaen"/>
          <w:noProof w:val="0"/>
          <w:lang w:val="en-US"/>
        </w:rPr>
        <w:t xml:space="preserve"> </w:t>
      </w:r>
      <w:proofErr w:type="spellStart"/>
      <w:r w:rsidRPr="000C5DC3">
        <w:rPr>
          <w:rFonts w:ascii="Sylfaen" w:eastAsia="Times New Roman" w:hAnsi="Sylfaen" w:cs="Sylfaen"/>
          <w:noProof w:val="0"/>
          <w:lang w:val="en-US"/>
        </w:rPr>
        <w:t>ამოქმედდეს</w:t>
      </w:r>
      <w:proofErr w:type="spellEnd"/>
      <w:r w:rsidRPr="000C5DC3">
        <w:rPr>
          <w:rFonts w:ascii="Sylfaen" w:eastAsia="Times New Roman" w:hAnsi="Sylfaen" w:cs="Sylfaen"/>
          <w:noProof w:val="0"/>
          <w:lang w:val="en-US"/>
        </w:rPr>
        <w:t xml:space="preserve"> </w:t>
      </w:r>
      <w:r w:rsidR="004E3E21">
        <w:rPr>
          <w:rFonts w:ascii="Sylfaen" w:eastAsia="Times New Roman" w:hAnsi="Sylfaen" w:cs="Sylfaen"/>
          <w:noProof w:val="0"/>
        </w:rPr>
        <w:t>გამოქვეყნებიდან მე-10 დღეს</w:t>
      </w:r>
      <w:r w:rsidR="00AF2469">
        <w:rPr>
          <w:rFonts w:ascii="Sylfaen" w:eastAsia="Times New Roman" w:hAnsi="Sylfaen" w:cs="Sylfaen"/>
          <w:noProof w:val="0"/>
        </w:rPr>
        <w:t>.</w:t>
      </w:r>
    </w:p>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val="0"/>
          <w:lang w:val="en-US"/>
        </w:rPr>
      </w:pPr>
    </w:p>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val="0"/>
          <w:lang w:val="en-US"/>
        </w:rPr>
      </w:pPr>
    </w:p>
    <w:p w:rsidR="00927A3E" w:rsidRPr="00534439"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firstLine="720"/>
        <w:jc w:val="both"/>
        <w:rPr>
          <w:rFonts w:ascii="Sylfaen" w:eastAsia="Times New Roman" w:hAnsi="Sylfaen" w:cs="Sylfaen"/>
          <w:b/>
          <w:bCs/>
          <w:i/>
          <w:iCs/>
          <w:noProof w:val="0"/>
        </w:rPr>
      </w:pPr>
      <w:proofErr w:type="spellStart"/>
      <w:proofErr w:type="gramStart"/>
      <w:r w:rsidRPr="00534439">
        <w:rPr>
          <w:rFonts w:ascii="Sylfaen" w:eastAsia="Times New Roman" w:hAnsi="Sylfaen" w:cs="Sylfaen"/>
          <w:b/>
          <w:noProof w:val="0"/>
          <w:lang w:val="en-US"/>
        </w:rPr>
        <w:t>პრემიერ</w:t>
      </w:r>
      <w:proofErr w:type="spellEnd"/>
      <w:proofErr w:type="gramEnd"/>
      <w:r w:rsidRPr="00534439">
        <w:rPr>
          <w:rFonts w:ascii="Sylfaen" w:eastAsia="Times New Roman" w:hAnsi="Sylfaen" w:cs="Sylfaen"/>
          <w:b/>
          <w:noProof w:val="0"/>
          <w:lang w:val="en-US"/>
        </w:rPr>
        <w:t xml:space="preserve"> </w:t>
      </w:r>
      <w:r w:rsidRPr="00534439">
        <w:rPr>
          <w:rFonts w:ascii="Sylfaen" w:eastAsia="Times New Roman" w:hAnsi="Sylfaen" w:cs="Sylfaen"/>
          <w:b/>
          <w:noProof w:val="0"/>
        </w:rPr>
        <w:t>–</w:t>
      </w:r>
      <w:r w:rsidRPr="00534439">
        <w:rPr>
          <w:rFonts w:ascii="Sylfaen" w:eastAsia="Times New Roman" w:hAnsi="Sylfaen" w:cs="Sylfaen"/>
          <w:b/>
          <w:noProof w:val="0"/>
          <w:lang w:val="en-US"/>
        </w:rPr>
        <w:t xml:space="preserve"> </w:t>
      </w:r>
      <w:proofErr w:type="spellStart"/>
      <w:r w:rsidRPr="00534439">
        <w:rPr>
          <w:rFonts w:ascii="Sylfaen" w:eastAsia="Times New Roman" w:hAnsi="Sylfaen" w:cs="Sylfaen"/>
          <w:b/>
          <w:noProof w:val="0"/>
          <w:lang w:val="en-US"/>
        </w:rPr>
        <w:t>მინისტრი</w:t>
      </w:r>
      <w:proofErr w:type="spellEnd"/>
      <w:r w:rsidRPr="00534439">
        <w:rPr>
          <w:rFonts w:ascii="Sylfaen" w:eastAsia="Times New Roman" w:hAnsi="Sylfaen" w:cs="Sylfaen"/>
          <w:b/>
          <w:noProof w:val="0"/>
          <w:lang w:val="en-US"/>
        </w:rPr>
        <w:t xml:space="preserve"> </w:t>
      </w:r>
      <w:r w:rsidRPr="00534439">
        <w:rPr>
          <w:rFonts w:ascii="Sylfaen" w:eastAsia="Times New Roman" w:hAnsi="Sylfaen" w:cs="Sylfaen"/>
          <w:b/>
          <w:noProof w:val="0"/>
        </w:rPr>
        <w:t xml:space="preserve">                                                                       </w:t>
      </w:r>
      <w:r w:rsidR="005E3DDF">
        <w:rPr>
          <w:rFonts w:ascii="Sylfaen" w:eastAsia="Times New Roman" w:hAnsi="Sylfaen" w:cs="Sylfaen"/>
          <w:b/>
          <w:noProof w:val="0"/>
        </w:rPr>
        <w:t>ირაკლი ღარიბაშვილი</w:t>
      </w:r>
    </w:p>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firstLine="720"/>
        <w:jc w:val="both"/>
        <w:rPr>
          <w:rFonts w:ascii="Sylfaen" w:eastAsia="Times New Roman" w:hAnsi="Sylfaen" w:cs="Sylfaen"/>
          <w:noProof w:val="0"/>
          <w:lang w:val="en-US"/>
        </w:rPr>
      </w:pPr>
    </w:p>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firstLine="720"/>
        <w:jc w:val="both"/>
        <w:rPr>
          <w:rFonts w:ascii="Sylfaen" w:eastAsia="Times New Roman" w:hAnsi="Sylfaen" w:cs="Sylfaen"/>
          <w:noProof w:val="0"/>
          <w:lang w:val="en-US"/>
        </w:rPr>
      </w:pPr>
    </w:p>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firstLine="720"/>
        <w:jc w:val="both"/>
        <w:rPr>
          <w:rFonts w:ascii="Sylfaen" w:eastAsia="Times New Roman" w:hAnsi="Sylfaen" w:cs="Sylfaen"/>
          <w:noProof w:val="0"/>
          <w:lang w:val="en-US"/>
        </w:rPr>
      </w:pPr>
    </w:p>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firstLine="720"/>
        <w:jc w:val="both"/>
        <w:rPr>
          <w:rFonts w:ascii="Sylfaen" w:eastAsia="Times New Roman" w:hAnsi="Sylfaen" w:cs="Sylfaen"/>
          <w:noProof w:val="0"/>
          <w:lang w:val="en-US"/>
        </w:rPr>
      </w:pPr>
    </w:p>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firstLine="720"/>
        <w:jc w:val="both"/>
        <w:rPr>
          <w:rFonts w:ascii="Sylfaen" w:eastAsia="Times New Roman" w:hAnsi="Sylfaen" w:cs="Sylfaen"/>
          <w:noProof w:val="0"/>
          <w:lang w:val="en-US"/>
        </w:rPr>
      </w:pPr>
    </w:p>
    <w:p w:rsidR="00927A3E" w:rsidRPr="000C5DC3"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firstLine="720"/>
        <w:jc w:val="both"/>
        <w:rPr>
          <w:rFonts w:ascii="Sylfaen" w:eastAsia="Times New Roman" w:hAnsi="Sylfaen" w:cs="Sylfaen"/>
          <w:noProof w:val="0"/>
          <w:lang w:val="en-US"/>
        </w:rPr>
      </w:pPr>
    </w:p>
    <w:p w:rsidR="00927A3E" w:rsidRDefault="00927A3E"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firstLine="720"/>
        <w:jc w:val="both"/>
        <w:rPr>
          <w:rFonts w:ascii="Sylfaen" w:eastAsia="Times New Roman" w:hAnsi="Sylfaen" w:cs="Sylfaen"/>
          <w:noProof w:val="0"/>
          <w:lang w:val="en-US"/>
        </w:rPr>
      </w:pPr>
    </w:p>
    <w:p w:rsidR="00345DAA" w:rsidRDefault="00345DAA"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firstLine="720"/>
        <w:jc w:val="both"/>
        <w:rPr>
          <w:rFonts w:ascii="Sylfaen" w:eastAsia="Times New Roman" w:hAnsi="Sylfaen" w:cs="Sylfaen"/>
          <w:noProof w:val="0"/>
          <w:lang w:val="en-US"/>
        </w:rPr>
      </w:pPr>
    </w:p>
    <w:p w:rsidR="00345DAA" w:rsidRDefault="00345DAA"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firstLine="720"/>
        <w:jc w:val="both"/>
        <w:rPr>
          <w:rFonts w:ascii="Sylfaen" w:eastAsia="Times New Roman" w:hAnsi="Sylfaen" w:cs="Sylfaen"/>
          <w:noProof w:val="0"/>
          <w:lang w:val="en-US"/>
        </w:rPr>
      </w:pPr>
    </w:p>
    <w:p w:rsidR="00345DAA" w:rsidRDefault="00345DAA"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firstLine="720"/>
        <w:jc w:val="both"/>
        <w:rPr>
          <w:rFonts w:ascii="Sylfaen" w:eastAsia="Times New Roman" w:hAnsi="Sylfaen" w:cs="Sylfaen"/>
          <w:noProof w:val="0"/>
          <w:lang w:val="en-US"/>
        </w:rPr>
      </w:pPr>
    </w:p>
    <w:p w:rsidR="00345DAA" w:rsidRPr="000C5DC3" w:rsidRDefault="00345DAA" w:rsidP="00AC2D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firstLine="720"/>
        <w:jc w:val="both"/>
        <w:rPr>
          <w:rFonts w:ascii="Sylfaen" w:eastAsia="Times New Roman" w:hAnsi="Sylfaen" w:cs="Sylfaen"/>
          <w:noProof w:val="0"/>
          <w:lang w:val="en-US"/>
        </w:rPr>
      </w:pPr>
    </w:p>
    <w:p w:rsidR="00225E7F" w:rsidRDefault="00225E7F" w:rsidP="00AC2DF6">
      <w:pPr>
        <w:spacing w:after="0" w:line="276" w:lineRule="auto"/>
        <w:jc w:val="center"/>
        <w:rPr>
          <w:rFonts w:ascii="Sylfaen" w:hAnsi="Sylfaen"/>
          <w:b/>
        </w:rPr>
      </w:pPr>
    </w:p>
    <w:p w:rsidR="00984F42" w:rsidRDefault="00984F42" w:rsidP="00AC2DF6">
      <w:pPr>
        <w:spacing w:after="0" w:line="276" w:lineRule="auto"/>
        <w:jc w:val="center"/>
        <w:rPr>
          <w:rFonts w:ascii="Sylfaen" w:hAnsi="Sylfaen"/>
          <w:b/>
        </w:rPr>
      </w:pPr>
    </w:p>
    <w:p w:rsidR="002A115D" w:rsidRDefault="002A115D" w:rsidP="00AC2DF6">
      <w:pPr>
        <w:spacing w:after="0" w:line="276" w:lineRule="auto"/>
        <w:jc w:val="center"/>
        <w:rPr>
          <w:rFonts w:ascii="Sylfaen" w:hAnsi="Sylfaen"/>
          <w:b/>
        </w:rPr>
      </w:pPr>
    </w:p>
    <w:p w:rsidR="002A115D" w:rsidRDefault="002A115D" w:rsidP="00AC2DF6">
      <w:pPr>
        <w:spacing w:after="0" w:line="276" w:lineRule="auto"/>
        <w:jc w:val="center"/>
        <w:rPr>
          <w:rFonts w:ascii="Sylfaen" w:hAnsi="Sylfaen"/>
          <w:b/>
        </w:rPr>
      </w:pPr>
    </w:p>
    <w:p w:rsidR="00984F42" w:rsidRDefault="00984F42" w:rsidP="00AC2DF6">
      <w:pPr>
        <w:spacing w:after="0" w:line="276" w:lineRule="auto"/>
        <w:jc w:val="center"/>
        <w:rPr>
          <w:rFonts w:ascii="Sylfaen" w:hAnsi="Sylfaen"/>
          <w:b/>
        </w:rPr>
      </w:pPr>
    </w:p>
    <w:p w:rsidR="00984F42" w:rsidRDefault="00984F42" w:rsidP="00AC2DF6">
      <w:pPr>
        <w:spacing w:after="0" w:line="276" w:lineRule="auto"/>
        <w:jc w:val="center"/>
        <w:rPr>
          <w:rFonts w:ascii="Sylfaen" w:hAnsi="Sylfaen"/>
          <w:b/>
        </w:rPr>
      </w:pPr>
    </w:p>
    <w:p w:rsidR="00927A3E" w:rsidRPr="000C5DC3" w:rsidRDefault="00927A3E" w:rsidP="00AC2DF6">
      <w:pPr>
        <w:spacing w:after="0" w:line="276" w:lineRule="auto"/>
        <w:jc w:val="center"/>
        <w:rPr>
          <w:rFonts w:ascii="Sylfaen" w:hAnsi="Sylfaen"/>
          <w:b/>
        </w:rPr>
      </w:pPr>
      <w:r w:rsidRPr="000C5DC3">
        <w:rPr>
          <w:rFonts w:ascii="Sylfaen" w:hAnsi="Sylfaen"/>
          <w:b/>
        </w:rPr>
        <w:t>განმარტებითი ბარათი</w:t>
      </w:r>
    </w:p>
    <w:p w:rsidR="00927A3E" w:rsidRPr="000C5DC3" w:rsidRDefault="00927A3E" w:rsidP="00AC2DF6">
      <w:pPr>
        <w:spacing w:after="0" w:line="276" w:lineRule="auto"/>
        <w:jc w:val="center"/>
        <w:rPr>
          <w:rFonts w:ascii="Sylfaen" w:eastAsia="Calibri" w:hAnsi="Sylfaen" w:cs="Sylfaen"/>
          <w:b/>
          <w:bCs/>
        </w:rPr>
      </w:pPr>
      <w:r w:rsidRPr="000C5DC3">
        <w:rPr>
          <w:rFonts w:ascii="Sylfaen" w:hAnsi="Sylfaen"/>
          <w:b/>
        </w:rPr>
        <w:t xml:space="preserve">„საბაჟო საწყობისა და თავისუფალი ვაჭრობის პუნქტის საქმიანობის ნებართვების გაცემის წესებისა და პირობების შესახებ ინსტრუქციის დამტკიცების თაობაზე“ საქართველოს მთავრობის 2019 წლის 16 სექტემბრის №455 დადგენილებაში ცვლილების შეტანის შესახებ“ </w:t>
      </w:r>
      <w:r w:rsidRPr="000C5DC3">
        <w:rPr>
          <w:rFonts w:ascii="Sylfaen" w:eastAsia="Calibri" w:hAnsi="Sylfaen" w:cs="Sylfaen"/>
          <w:b/>
          <w:bCs/>
        </w:rPr>
        <w:t>საქართველოს მთავრობის დადგენილების პროექტზე</w:t>
      </w:r>
    </w:p>
    <w:p w:rsidR="00927A3E" w:rsidRPr="000C5DC3" w:rsidRDefault="00927A3E" w:rsidP="00AC2DF6">
      <w:pPr>
        <w:spacing w:after="0" w:line="276" w:lineRule="auto"/>
        <w:jc w:val="both"/>
        <w:rPr>
          <w:rFonts w:ascii="Sylfaen" w:eastAsia="Calibri" w:hAnsi="Sylfaen" w:cs="Sylfaen"/>
          <w:b/>
          <w:bCs/>
        </w:rPr>
      </w:pPr>
    </w:p>
    <w:p w:rsidR="00927A3E" w:rsidRPr="000C5DC3" w:rsidRDefault="00927A3E" w:rsidP="00AC2DF6">
      <w:pPr>
        <w:widowControl w:val="0"/>
        <w:autoSpaceDE w:val="0"/>
        <w:autoSpaceDN w:val="0"/>
        <w:adjustRightInd w:val="0"/>
        <w:spacing w:before="42" w:after="0" w:line="276" w:lineRule="auto"/>
        <w:jc w:val="center"/>
        <w:rPr>
          <w:rFonts w:ascii="Sylfaen" w:hAnsi="Sylfaen" w:cs="Sylfaen"/>
          <w:b/>
          <w:bCs/>
          <w:w w:val="101"/>
        </w:rPr>
      </w:pPr>
      <w:r w:rsidRPr="000C5DC3">
        <w:rPr>
          <w:rFonts w:ascii="Sylfaen" w:hAnsi="Sylfaen" w:cs="Sylfaen"/>
          <w:b/>
          <w:bCs/>
        </w:rPr>
        <w:t>ინფორმაცია</w:t>
      </w:r>
      <w:r w:rsidRPr="000C5DC3">
        <w:rPr>
          <w:rFonts w:ascii="Sylfaen" w:hAnsi="Sylfaen" w:cs="Sylfaen"/>
          <w:b/>
          <w:bCs/>
          <w:spacing w:val="13"/>
        </w:rPr>
        <w:t xml:space="preserve"> </w:t>
      </w:r>
      <w:r w:rsidRPr="000C5DC3">
        <w:rPr>
          <w:rFonts w:ascii="Sylfaen" w:hAnsi="Sylfaen" w:cs="Sylfaen"/>
          <w:b/>
          <w:bCs/>
        </w:rPr>
        <w:t>პროექტის</w:t>
      </w:r>
      <w:r w:rsidRPr="000C5DC3">
        <w:rPr>
          <w:rFonts w:ascii="Sylfaen" w:hAnsi="Sylfaen" w:cs="Sylfaen"/>
          <w:b/>
          <w:bCs/>
          <w:spacing w:val="11"/>
        </w:rPr>
        <w:t xml:space="preserve"> </w:t>
      </w:r>
      <w:r w:rsidRPr="000C5DC3">
        <w:rPr>
          <w:rFonts w:ascii="Sylfaen" w:hAnsi="Sylfaen" w:cs="Sylfaen"/>
          <w:b/>
          <w:bCs/>
          <w:w w:val="101"/>
        </w:rPr>
        <w:t>შესახებ</w:t>
      </w:r>
    </w:p>
    <w:p w:rsidR="00851C89" w:rsidRDefault="00927A3E" w:rsidP="00851C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Calibri" w:hAnsi="Sylfaen" w:cs="Sylfaen"/>
          <w:bCs/>
        </w:rPr>
      </w:pPr>
      <w:r w:rsidRPr="000C5DC3">
        <w:rPr>
          <w:rFonts w:ascii="Sylfaen" w:eastAsia="Calibri" w:hAnsi="Sylfaen" w:cs="Sylfaen"/>
          <w:bCs/>
        </w:rPr>
        <w:t>პროექტი</w:t>
      </w:r>
      <w:r w:rsidR="00A3629A">
        <w:rPr>
          <w:rFonts w:ascii="Sylfaen" w:eastAsia="Calibri" w:hAnsi="Sylfaen" w:cs="Sylfaen"/>
          <w:bCs/>
        </w:rPr>
        <w:t>ს მომზადება განპირობ</w:t>
      </w:r>
      <w:r w:rsidR="005B3EF8">
        <w:rPr>
          <w:rFonts w:ascii="Sylfaen" w:eastAsia="Calibri" w:hAnsi="Sylfaen" w:cs="Sylfaen"/>
          <w:bCs/>
        </w:rPr>
        <w:t>ებ</w:t>
      </w:r>
      <w:r w:rsidR="00A3629A">
        <w:rPr>
          <w:rFonts w:ascii="Sylfaen" w:eastAsia="Calibri" w:hAnsi="Sylfaen" w:cs="Sylfaen"/>
          <w:bCs/>
        </w:rPr>
        <w:t>ულია</w:t>
      </w:r>
      <w:r w:rsidR="00B653F9">
        <w:rPr>
          <w:rFonts w:ascii="Sylfaen" w:eastAsia="Calibri" w:hAnsi="Sylfaen" w:cs="Sylfaen"/>
          <w:bCs/>
        </w:rPr>
        <w:t xml:space="preserve"> საბაჟო ფორმალობებისა და საბაჟო კონტროლის </w:t>
      </w:r>
      <w:r w:rsidR="00AC610C">
        <w:rPr>
          <w:rFonts w:ascii="Sylfaen" w:eastAsia="Calibri" w:hAnsi="Sylfaen" w:cs="Sylfaen"/>
          <w:bCs/>
        </w:rPr>
        <w:t xml:space="preserve">ეფექტური </w:t>
      </w:r>
      <w:r w:rsidR="00B653F9">
        <w:rPr>
          <w:rFonts w:ascii="Sylfaen" w:eastAsia="Calibri" w:hAnsi="Sylfaen" w:cs="Sylfaen"/>
          <w:bCs/>
        </w:rPr>
        <w:t xml:space="preserve">განხორციელების </w:t>
      </w:r>
      <w:r w:rsidR="00AC610C">
        <w:rPr>
          <w:rFonts w:ascii="Sylfaen" w:eastAsia="Calibri" w:hAnsi="Sylfaen" w:cs="Sylfaen"/>
          <w:bCs/>
        </w:rPr>
        <w:t xml:space="preserve">ხელშემშლელი </w:t>
      </w:r>
      <w:r w:rsidR="00C5481F">
        <w:rPr>
          <w:rFonts w:ascii="Sylfaen" w:eastAsia="Calibri" w:hAnsi="Sylfaen" w:cs="Sylfaen"/>
          <w:bCs/>
        </w:rPr>
        <w:t>გარემოებების</w:t>
      </w:r>
      <w:r w:rsidR="00745C30">
        <w:rPr>
          <w:rFonts w:ascii="Sylfaen" w:eastAsia="Calibri" w:hAnsi="Sylfaen" w:cs="Sylfaen"/>
          <w:bCs/>
        </w:rPr>
        <w:t xml:space="preserve"> </w:t>
      </w:r>
      <w:r w:rsidR="00851C89">
        <w:rPr>
          <w:rFonts w:ascii="Sylfaen" w:eastAsia="Calibri" w:hAnsi="Sylfaen" w:cs="Sylfaen"/>
          <w:bCs/>
        </w:rPr>
        <w:t>შემცირებისა</w:t>
      </w:r>
      <w:r w:rsidR="00745C30">
        <w:rPr>
          <w:rFonts w:ascii="Sylfaen" w:eastAsia="Calibri" w:hAnsi="Sylfaen" w:cs="Sylfaen"/>
          <w:bCs/>
        </w:rPr>
        <w:t xml:space="preserve"> და </w:t>
      </w:r>
      <w:r w:rsidRPr="000C5DC3">
        <w:rPr>
          <w:rFonts w:ascii="Sylfaen" w:eastAsia="Calibri" w:hAnsi="Sylfaen" w:cs="Sylfaen"/>
          <w:bCs/>
        </w:rPr>
        <w:t xml:space="preserve">თავისუფალი ვაჭრობის </w:t>
      </w:r>
      <w:r w:rsidR="00A3629A">
        <w:rPr>
          <w:rFonts w:ascii="Sylfaen" w:eastAsia="Calibri" w:hAnsi="Sylfaen" w:cs="Sylfaen"/>
          <w:bCs/>
        </w:rPr>
        <w:t>პუნქტში ნავთობრპოდუქტების რეალიზაციის/შეძენის უფლების არამართლზომიერად სარგებლობის რისკების გამორ</w:t>
      </w:r>
      <w:r w:rsidR="007938CA">
        <w:rPr>
          <w:rFonts w:ascii="Sylfaen" w:eastAsia="Calibri" w:hAnsi="Sylfaen" w:cs="Sylfaen"/>
          <w:bCs/>
        </w:rPr>
        <w:t>ი</w:t>
      </w:r>
      <w:r w:rsidR="00A3629A">
        <w:rPr>
          <w:rFonts w:ascii="Sylfaen" w:eastAsia="Calibri" w:hAnsi="Sylfaen" w:cs="Sylfaen"/>
          <w:bCs/>
        </w:rPr>
        <w:t xml:space="preserve">ცხვის </w:t>
      </w:r>
      <w:r w:rsidR="00851C89">
        <w:rPr>
          <w:rFonts w:ascii="Sylfaen" w:eastAsia="Calibri" w:hAnsi="Sylfaen" w:cs="Sylfaen"/>
          <w:bCs/>
        </w:rPr>
        <w:t>აუცილებლობით. ასევე, „</w:t>
      </w:r>
      <w:r w:rsidR="00851C89" w:rsidRPr="00851C89">
        <w:rPr>
          <w:rFonts w:ascii="Sylfaen" w:eastAsia="Calibri" w:hAnsi="Sylfaen" w:cs="Sylfaen"/>
          <w:bCs/>
        </w:rPr>
        <w:t>საქართველოს საბაჟო კოდექსში ცვლილების შეტანის შესახებ</w:t>
      </w:r>
      <w:r w:rsidR="00851C89">
        <w:rPr>
          <w:rFonts w:ascii="Sylfaen" w:eastAsia="Calibri" w:hAnsi="Sylfaen" w:cs="Sylfaen"/>
          <w:bCs/>
        </w:rPr>
        <w:t>“</w:t>
      </w:r>
      <w:r w:rsidRPr="000C5DC3">
        <w:rPr>
          <w:rFonts w:ascii="Sylfaen" w:eastAsia="Calibri" w:hAnsi="Sylfaen" w:cs="Sylfaen"/>
          <w:bCs/>
        </w:rPr>
        <w:t xml:space="preserve"> </w:t>
      </w:r>
      <w:r w:rsidR="00851C89" w:rsidRPr="00851C89">
        <w:rPr>
          <w:rFonts w:ascii="Sylfaen" w:eastAsia="Calibri" w:hAnsi="Sylfaen" w:cs="Sylfaen"/>
          <w:bCs/>
        </w:rPr>
        <w:t>საქართველოს კანონი</w:t>
      </w:r>
      <w:r w:rsidR="007931C6">
        <w:rPr>
          <w:rFonts w:ascii="Sylfaen" w:eastAsia="Calibri" w:hAnsi="Sylfaen" w:cs="Sylfaen"/>
          <w:bCs/>
        </w:rPr>
        <w:t>თ</w:t>
      </w:r>
      <w:r w:rsidR="00851C89">
        <w:rPr>
          <w:rFonts w:ascii="Sylfaen" w:eastAsia="Calibri" w:hAnsi="Sylfaen" w:cs="Sylfaen"/>
          <w:bCs/>
        </w:rPr>
        <w:t xml:space="preserve"> (</w:t>
      </w:r>
      <w:r w:rsidR="001E0DBC">
        <w:rPr>
          <w:rFonts w:ascii="Sylfaen" w:eastAsia="Calibri" w:hAnsi="Sylfaen" w:cs="Sylfaen"/>
          <w:bCs/>
        </w:rPr>
        <w:t>№</w:t>
      </w:r>
      <w:r w:rsidR="00851C89" w:rsidRPr="00851C89">
        <w:rPr>
          <w:rFonts w:ascii="Sylfaen" w:eastAsia="Calibri" w:hAnsi="Sylfaen" w:cs="Sylfaen"/>
          <w:bCs/>
        </w:rPr>
        <w:t>7203-Iს</w:t>
      </w:r>
      <w:r w:rsidR="001E0DBC">
        <w:rPr>
          <w:rFonts w:ascii="Sylfaen" w:eastAsia="Calibri" w:hAnsi="Sylfaen" w:cs="Sylfaen"/>
          <w:bCs/>
        </w:rPr>
        <w:t xml:space="preserve">, </w:t>
      </w:r>
      <w:r w:rsidR="00851C89" w:rsidRPr="00851C89">
        <w:rPr>
          <w:rFonts w:ascii="Sylfaen" w:eastAsia="Calibri" w:hAnsi="Sylfaen" w:cs="Sylfaen"/>
          <w:bCs/>
        </w:rPr>
        <w:t xml:space="preserve">მიღების </w:t>
      </w:r>
      <w:r w:rsidR="001E0DBC">
        <w:rPr>
          <w:rFonts w:ascii="Sylfaen" w:eastAsia="Calibri" w:hAnsi="Sylfaen" w:cs="Sylfaen"/>
          <w:bCs/>
        </w:rPr>
        <w:t xml:space="preserve">თარიღი </w:t>
      </w:r>
      <w:r w:rsidR="00851C89" w:rsidRPr="00851C89">
        <w:rPr>
          <w:rFonts w:ascii="Sylfaen" w:eastAsia="Calibri" w:hAnsi="Sylfaen" w:cs="Sylfaen"/>
          <w:bCs/>
        </w:rPr>
        <w:t>30/09/2020</w:t>
      </w:r>
      <w:r w:rsidR="001E0DBC">
        <w:rPr>
          <w:rFonts w:ascii="Sylfaen" w:eastAsia="Calibri" w:hAnsi="Sylfaen" w:cs="Sylfaen"/>
          <w:bCs/>
        </w:rPr>
        <w:t xml:space="preserve">, </w:t>
      </w:r>
      <w:r w:rsidR="00851C89" w:rsidRPr="00851C89">
        <w:rPr>
          <w:rFonts w:ascii="Sylfaen" w:eastAsia="Calibri" w:hAnsi="Sylfaen" w:cs="Sylfaen"/>
          <w:bCs/>
        </w:rPr>
        <w:t>გამოქვეყნების</w:t>
      </w:r>
      <w:r w:rsidR="001E0DBC">
        <w:rPr>
          <w:rFonts w:ascii="Sylfaen" w:eastAsia="Calibri" w:hAnsi="Sylfaen" w:cs="Sylfaen"/>
          <w:bCs/>
        </w:rPr>
        <w:t xml:space="preserve"> </w:t>
      </w:r>
      <w:r w:rsidR="00851C89" w:rsidRPr="00851C89">
        <w:rPr>
          <w:rFonts w:ascii="Sylfaen" w:eastAsia="Calibri" w:hAnsi="Sylfaen" w:cs="Sylfaen"/>
          <w:bCs/>
        </w:rPr>
        <w:t>თარიღი</w:t>
      </w:r>
      <w:r w:rsidR="001E0DBC">
        <w:rPr>
          <w:rFonts w:ascii="Sylfaen" w:eastAsia="Calibri" w:hAnsi="Sylfaen" w:cs="Sylfaen"/>
          <w:bCs/>
        </w:rPr>
        <w:t xml:space="preserve"> </w:t>
      </w:r>
      <w:r w:rsidR="00851C89" w:rsidRPr="00851C89">
        <w:rPr>
          <w:rFonts w:ascii="Sylfaen" w:eastAsia="Calibri" w:hAnsi="Sylfaen" w:cs="Sylfaen"/>
          <w:bCs/>
        </w:rPr>
        <w:t>05/10/2020</w:t>
      </w:r>
      <w:r w:rsidR="001E0DBC">
        <w:rPr>
          <w:rFonts w:ascii="Sylfaen" w:eastAsia="Calibri" w:hAnsi="Sylfaen" w:cs="Sylfaen"/>
          <w:bCs/>
        </w:rPr>
        <w:t xml:space="preserve">, </w:t>
      </w:r>
      <w:r w:rsidR="00851C89" w:rsidRPr="00851C89">
        <w:rPr>
          <w:rFonts w:ascii="Sylfaen" w:eastAsia="Calibri" w:hAnsi="Sylfaen" w:cs="Sylfaen"/>
          <w:bCs/>
        </w:rPr>
        <w:t>სარეგისტრაციო კოდი</w:t>
      </w:r>
      <w:r w:rsidR="001E0DBC">
        <w:rPr>
          <w:rFonts w:ascii="Sylfaen" w:eastAsia="Calibri" w:hAnsi="Sylfaen" w:cs="Sylfaen"/>
          <w:bCs/>
        </w:rPr>
        <w:t xml:space="preserve"> </w:t>
      </w:r>
      <w:r w:rsidR="00851C89" w:rsidRPr="00851C89">
        <w:rPr>
          <w:rFonts w:ascii="Sylfaen" w:eastAsia="Calibri" w:hAnsi="Sylfaen" w:cs="Sylfaen"/>
          <w:bCs/>
        </w:rPr>
        <w:t>230000000.05.001.020205</w:t>
      </w:r>
      <w:r w:rsidR="001E0DBC">
        <w:rPr>
          <w:rFonts w:ascii="Sylfaen" w:eastAsia="Calibri" w:hAnsi="Sylfaen" w:cs="Sylfaen"/>
          <w:bCs/>
        </w:rPr>
        <w:t xml:space="preserve">) </w:t>
      </w:r>
      <w:r w:rsidR="007931C6">
        <w:rPr>
          <w:rFonts w:ascii="Sylfaen" w:eastAsia="Calibri" w:hAnsi="Sylfaen" w:cs="Sylfaen"/>
          <w:bCs/>
        </w:rPr>
        <w:t xml:space="preserve">განხორციელებული ცვლილებების </w:t>
      </w:r>
      <w:r w:rsidR="007931C6" w:rsidRPr="007931C6">
        <w:rPr>
          <w:rFonts w:ascii="Sylfaen" w:eastAsia="Calibri" w:hAnsi="Sylfaen" w:cs="Sylfaen"/>
          <w:bCs/>
        </w:rPr>
        <w:t>„საბაჟო საწყობისა და თავისუფალი ვაჭრობის პუნქტის საქმიანობის ნებართვების გაცემის წესებისა და პირობების შესახებ ინსტრუქციის დამტკიცების თაობაზე“ საქართველოს მთავრობის 2019 წლის 16 სექტემბრის №455 დადგენილებაში</w:t>
      </w:r>
      <w:r w:rsidR="007931C6">
        <w:rPr>
          <w:rFonts w:ascii="Sylfaen" w:eastAsia="Calibri" w:hAnsi="Sylfaen" w:cs="Sylfaen"/>
          <w:bCs/>
        </w:rPr>
        <w:t xml:space="preserve"> ასახვის საჭიროებით.</w:t>
      </w:r>
    </w:p>
    <w:p w:rsidR="004223DA" w:rsidRDefault="0066769D" w:rsidP="00FE0AE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Calibri" w:hAnsi="Sylfaen" w:cs="Sylfaen"/>
          <w:bCs/>
        </w:rPr>
      </w:pPr>
      <w:r>
        <w:rPr>
          <w:rFonts w:ascii="Sylfaen" w:eastAsia="Calibri" w:hAnsi="Sylfaen" w:cs="Sylfaen"/>
          <w:bCs/>
        </w:rPr>
        <w:t xml:space="preserve">აღნიშნულის გათვალისწინებით, </w:t>
      </w:r>
      <w:r w:rsidR="00131469">
        <w:rPr>
          <w:rFonts w:ascii="Sylfaen" w:eastAsia="Calibri" w:hAnsi="Sylfaen" w:cs="Sylfaen"/>
          <w:bCs/>
        </w:rPr>
        <w:t xml:space="preserve">წარმოდგენილი ცვლილებით უქმდება </w:t>
      </w:r>
      <w:r w:rsidR="00D775E3" w:rsidRPr="00D775E3">
        <w:rPr>
          <w:rFonts w:ascii="Sylfaen" w:eastAsia="Calibri" w:hAnsi="Sylfaen" w:cs="Sylfaen"/>
          <w:bCs/>
        </w:rPr>
        <w:t xml:space="preserve">თავისუფალი ვაჭრობის </w:t>
      </w:r>
      <w:r w:rsidR="00D775E3">
        <w:rPr>
          <w:rFonts w:ascii="Sylfaen" w:eastAsia="Calibri" w:hAnsi="Sylfaen" w:cs="Sylfaen"/>
          <w:bCs/>
        </w:rPr>
        <w:t xml:space="preserve">პუნქტში </w:t>
      </w:r>
      <w:r w:rsidR="00D775E3" w:rsidRPr="00D775E3">
        <w:rPr>
          <w:rFonts w:ascii="Sylfaen" w:eastAsia="Calibri" w:hAnsi="Sylfaen" w:cs="Sylfaen"/>
          <w:bCs/>
        </w:rPr>
        <w:t xml:space="preserve">ნავთობპროდუქტების </w:t>
      </w:r>
      <w:r w:rsidR="00D80845">
        <w:rPr>
          <w:rFonts w:ascii="Sylfaen" w:eastAsia="Calibri" w:hAnsi="Sylfaen" w:cs="Sylfaen"/>
          <w:bCs/>
        </w:rPr>
        <w:t>რეალიზაცი</w:t>
      </w:r>
      <w:r w:rsidR="00135DC1">
        <w:rPr>
          <w:rFonts w:ascii="Sylfaen" w:eastAsia="Calibri" w:hAnsi="Sylfaen" w:cs="Sylfaen"/>
          <w:bCs/>
        </w:rPr>
        <w:t>ის შეს</w:t>
      </w:r>
      <w:r w:rsidR="00D80845">
        <w:rPr>
          <w:rFonts w:ascii="Sylfaen" w:eastAsia="Calibri" w:hAnsi="Sylfaen" w:cs="Sylfaen"/>
          <w:bCs/>
        </w:rPr>
        <w:t>ა</w:t>
      </w:r>
      <w:r w:rsidR="00135DC1">
        <w:rPr>
          <w:rFonts w:ascii="Sylfaen" w:eastAsia="Calibri" w:hAnsi="Sylfaen" w:cs="Sylfaen"/>
          <w:bCs/>
        </w:rPr>
        <w:t>ძლებლობა</w:t>
      </w:r>
      <w:r w:rsidR="005643AC">
        <w:rPr>
          <w:rFonts w:ascii="Sylfaen" w:eastAsia="Calibri" w:hAnsi="Sylfaen" w:cs="Sylfaen"/>
          <w:bCs/>
        </w:rPr>
        <w:t xml:space="preserve"> და </w:t>
      </w:r>
      <w:r w:rsidR="00D80845" w:rsidRPr="000C5DC3">
        <w:rPr>
          <w:rFonts w:ascii="Sylfaen" w:eastAsia="Times New Roman" w:hAnsi="Sylfaen" w:cs="Sylfaen"/>
          <w:noProof w:val="0"/>
          <w:lang w:val="en-US"/>
        </w:rPr>
        <w:t>„</w:t>
      </w:r>
      <w:proofErr w:type="spellStart"/>
      <w:r w:rsidR="00D80845" w:rsidRPr="000C5DC3">
        <w:rPr>
          <w:rFonts w:ascii="Sylfaen" w:eastAsia="Times New Roman" w:hAnsi="Sylfaen" w:cs="Sylfaen"/>
          <w:noProof w:val="0"/>
          <w:lang w:val="en-US"/>
        </w:rPr>
        <w:t>საბაჟო</w:t>
      </w:r>
      <w:proofErr w:type="spellEnd"/>
      <w:r w:rsidR="00D80845" w:rsidRPr="000C5DC3">
        <w:rPr>
          <w:rFonts w:ascii="Sylfaen" w:eastAsia="Times New Roman" w:hAnsi="Sylfaen" w:cs="Sylfaen"/>
          <w:noProof w:val="0"/>
          <w:lang w:val="en-US"/>
        </w:rPr>
        <w:t xml:space="preserve"> </w:t>
      </w:r>
      <w:proofErr w:type="spellStart"/>
      <w:r w:rsidR="00D80845" w:rsidRPr="000C5DC3">
        <w:rPr>
          <w:rFonts w:ascii="Sylfaen" w:eastAsia="Times New Roman" w:hAnsi="Sylfaen" w:cs="Sylfaen"/>
          <w:noProof w:val="0"/>
          <w:lang w:val="en-US"/>
        </w:rPr>
        <w:t>საწყობისა</w:t>
      </w:r>
      <w:proofErr w:type="spellEnd"/>
      <w:r w:rsidR="00D80845" w:rsidRPr="000C5DC3">
        <w:rPr>
          <w:rFonts w:ascii="Sylfaen" w:eastAsia="Times New Roman" w:hAnsi="Sylfaen" w:cs="Sylfaen"/>
          <w:noProof w:val="0"/>
          <w:lang w:val="en-US"/>
        </w:rPr>
        <w:t xml:space="preserve"> </w:t>
      </w:r>
      <w:proofErr w:type="spellStart"/>
      <w:r w:rsidR="00D80845" w:rsidRPr="000C5DC3">
        <w:rPr>
          <w:rFonts w:ascii="Sylfaen" w:eastAsia="Times New Roman" w:hAnsi="Sylfaen" w:cs="Sylfaen"/>
          <w:noProof w:val="0"/>
          <w:lang w:val="en-US"/>
        </w:rPr>
        <w:t>და</w:t>
      </w:r>
      <w:proofErr w:type="spellEnd"/>
      <w:r w:rsidR="00D80845" w:rsidRPr="000C5DC3">
        <w:rPr>
          <w:rFonts w:ascii="Sylfaen" w:eastAsia="Times New Roman" w:hAnsi="Sylfaen" w:cs="Sylfaen"/>
          <w:noProof w:val="0"/>
          <w:lang w:val="en-US"/>
        </w:rPr>
        <w:t xml:space="preserve"> </w:t>
      </w:r>
      <w:proofErr w:type="spellStart"/>
      <w:r w:rsidR="00D80845" w:rsidRPr="000C5DC3">
        <w:rPr>
          <w:rFonts w:ascii="Sylfaen" w:eastAsia="Times New Roman" w:hAnsi="Sylfaen" w:cs="Sylfaen"/>
          <w:noProof w:val="0"/>
          <w:lang w:val="en-US"/>
        </w:rPr>
        <w:t>თავისუფალი</w:t>
      </w:r>
      <w:proofErr w:type="spellEnd"/>
      <w:r w:rsidR="00D80845" w:rsidRPr="000C5DC3">
        <w:rPr>
          <w:rFonts w:ascii="Sylfaen" w:eastAsia="Times New Roman" w:hAnsi="Sylfaen" w:cs="Sylfaen"/>
          <w:noProof w:val="0"/>
          <w:lang w:val="en-US"/>
        </w:rPr>
        <w:t xml:space="preserve"> </w:t>
      </w:r>
      <w:proofErr w:type="spellStart"/>
      <w:r w:rsidR="00D80845" w:rsidRPr="000C5DC3">
        <w:rPr>
          <w:rFonts w:ascii="Sylfaen" w:eastAsia="Times New Roman" w:hAnsi="Sylfaen" w:cs="Sylfaen"/>
          <w:noProof w:val="0"/>
          <w:lang w:val="en-US"/>
        </w:rPr>
        <w:t>ვაჭრობის</w:t>
      </w:r>
      <w:proofErr w:type="spellEnd"/>
      <w:r w:rsidR="00D80845" w:rsidRPr="000C5DC3">
        <w:rPr>
          <w:rFonts w:ascii="Sylfaen" w:eastAsia="Times New Roman" w:hAnsi="Sylfaen" w:cs="Sylfaen"/>
          <w:noProof w:val="0"/>
          <w:lang w:val="en-US"/>
        </w:rPr>
        <w:t xml:space="preserve"> </w:t>
      </w:r>
      <w:proofErr w:type="spellStart"/>
      <w:r w:rsidR="00D80845" w:rsidRPr="000C5DC3">
        <w:rPr>
          <w:rFonts w:ascii="Sylfaen" w:eastAsia="Times New Roman" w:hAnsi="Sylfaen" w:cs="Sylfaen"/>
          <w:noProof w:val="0"/>
          <w:lang w:val="en-US"/>
        </w:rPr>
        <w:t>პუნქტის</w:t>
      </w:r>
      <w:proofErr w:type="spellEnd"/>
      <w:r w:rsidR="00D80845" w:rsidRPr="000C5DC3">
        <w:rPr>
          <w:rFonts w:ascii="Sylfaen" w:eastAsia="Times New Roman" w:hAnsi="Sylfaen" w:cs="Sylfaen"/>
          <w:noProof w:val="0"/>
          <w:lang w:val="en-US"/>
        </w:rPr>
        <w:t xml:space="preserve"> </w:t>
      </w:r>
      <w:proofErr w:type="spellStart"/>
      <w:r w:rsidR="00D80845" w:rsidRPr="000C5DC3">
        <w:rPr>
          <w:rFonts w:ascii="Sylfaen" w:eastAsia="Times New Roman" w:hAnsi="Sylfaen" w:cs="Sylfaen"/>
          <w:noProof w:val="0"/>
          <w:lang w:val="en-US"/>
        </w:rPr>
        <w:t>საქმიანობის</w:t>
      </w:r>
      <w:proofErr w:type="spellEnd"/>
      <w:r w:rsidR="00D80845" w:rsidRPr="000C5DC3">
        <w:rPr>
          <w:rFonts w:ascii="Sylfaen" w:eastAsia="Times New Roman" w:hAnsi="Sylfaen" w:cs="Sylfaen"/>
          <w:noProof w:val="0"/>
          <w:lang w:val="en-US"/>
        </w:rPr>
        <w:t xml:space="preserve"> </w:t>
      </w:r>
      <w:proofErr w:type="spellStart"/>
      <w:r w:rsidR="00D80845" w:rsidRPr="000C5DC3">
        <w:rPr>
          <w:rFonts w:ascii="Sylfaen" w:eastAsia="Times New Roman" w:hAnsi="Sylfaen" w:cs="Sylfaen"/>
          <w:noProof w:val="0"/>
          <w:lang w:val="en-US"/>
        </w:rPr>
        <w:t>ნებართვების</w:t>
      </w:r>
      <w:proofErr w:type="spellEnd"/>
      <w:r w:rsidR="00D80845" w:rsidRPr="000C5DC3">
        <w:rPr>
          <w:rFonts w:ascii="Sylfaen" w:eastAsia="Times New Roman" w:hAnsi="Sylfaen" w:cs="Sylfaen"/>
          <w:noProof w:val="0"/>
          <w:lang w:val="en-US"/>
        </w:rPr>
        <w:t xml:space="preserve"> </w:t>
      </w:r>
      <w:proofErr w:type="spellStart"/>
      <w:r w:rsidR="00D80845" w:rsidRPr="000C5DC3">
        <w:rPr>
          <w:rFonts w:ascii="Sylfaen" w:eastAsia="Times New Roman" w:hAnsi="Sylfaen" w:cs="Sylfaen"/>
          <w:noProof w:val="0"/>
          <w:lang w:val="en-US"/>
        </w:rPr>
        <w:t>გაცემის</w:t>
      </w:r>
      <w:proofErr w:type="spellEnd"/>
      <w:r w:rsidR="00D80845" w:rsidRPr="000C5DC3">
        <w:rPr>
          <w:rFonts w:ascii="Sylfaen" w:eastAsia="Times New Roman" w:hAnsi="Sylfaen" w:cs="Sylfaen"/>
          <w:noProof w:val="0"/>
          <w:lang w:val="en-US"/>
        </w:rPr>
        <w:t xml:space="preserve"> </w:t>
      </w:r>
      <w:proofErr w:type="spellStart"/>
      <w:r w:rsidR="00D80845" w:rsidRPr="000C5DC3">
        <w:rPr>
          <w:rFonts w:ascii="Sylfaen" w:eastAsia="Times New Roman" w:hAnsi="Sylfaen" w:cs="Sylfaen"/>
          <w:noProof w:val="0"/>
          <w:lang w:val="en-US"/>
        </w:rPr>
        <w:t>წესებისა</w:t>
      </w:r>
      <w:proofErr w:type="spellEnd"/>
      <w:r w:rsidR="00D80845" w:rsidRPr="000C5DC3">
        <w:rPr>
          <w:rFonts w:ascii="Sylfaen" w:eastAsia="Times New Roman" w:hAnsi="Sylfaen" w:cs="Sylfaen"/>
          <w:noProof w:val="0"/>
          <w:lang w:val="en-US"/>
        </w:rPr>
        <w:t xml:space="preserve"> </w:t>
      </w:r>
      <w:proofErr w:type="spellStart"/>
      <w:r w:rsidR="00D80845">
        <w:rPr>
          <w:rFonts w:ascii="Sylfaen" w:eastAsia="Times New Roman" w:hAnsi="Sylfaen" w:cs="Sylfaen"/>
          <w:noProof w:val="0"/>
          <w:lang w:val="en-US"/>
        </w:rPr>
        <w:t>და</w:t>
      </w:r>
      <w:proofErr w:type="spellEnd"/>
      <w:r w:rsidR="00D80845">
        <w:rPr>
          <w:rFonts w:ascii="Sylfaen" w:eastAsia="Times New Roman" w:hAnsi="Sylfaen" w:cs="Sylfaen"/>
          <w:noProof w:val="0"/>
          <w:lang w:val="en-US"/>
        </w:rPr>
        <w:t xml:space="preserve"> </w:t>
      </w:r>
      <w:proofErr w:type="spellStart"/>
      <w:r w:rsidR="00D80845">
        <w:rPr>
          <w:rFonts w:ascii="Sylfaen" w:eastAsia="Times New Roman" w:hAnsi="Sylfaen" w:cs="Sylfaen"/>
          <w:noProof w:val="0"/>
          <w:lang w:val="en-US"/>
        </w:rPr>
        <w:t>პირობების</w:t>
      </w:r>
      <w:proofErr w:type="spellEnd"/>
      <w:r w:rsidR="00D80845">
        <w:rPr>
          <w:rFonts w:ascii="Sylfaen" w:eastAsia="Times New Roman" w:hAnsi="Sylfaen" w:cs="Sylfaen"/>
          <w:noProof w:val="0"/>
          <w:lang w:val="en-US"/>
        </w:rPr>
        <w:t xml:space="preserve"> </w:t>
      </w:r>
      <w:proofErr w:type="spellStart"/>
      <w:r w:rsidR="00D80845">
        <w:rPr>
          <w:rFonts w:ascii="Sylfaen" w:eastAsia="Times New Roman" w:hAnsi="Sylfaen" w:cs="Sylfaen"/>
          <w:noProof w:val="0"/>
          <w:lang w:val="en-US"/>
        </w:rPr>
        <w:t>შესახებ</w:t>
      </w:r>
      <w:proofErr w:type="spellEnd"/>
      <w:r w:rsidR="00D80845">
        <w:rPr>
          <w:rFonts w:ascii="Sylfaen" w:eastAsia="Times New Roman" w:hAnsi="Sylfaen" w:cs="Sylfaen"/>
          <w:noProof w:val="0"/>
          <w:lang w:val="en-US"/>
        </w:rPr>
        <w:t xml:space="preserve"> </w:t>
      </w:r>
      <w:proofErr w:type="spellStart"/>
      <w:r w:rsidR="00D80845">
        <w:rPr>
          <w:rFonts w:ascii="Sylfaen" w:eastAsia="Times New Roman" w:hAnsi="Sylfaen" w:cs="Sylfaen"/>
          <w:noProof w:val="0"/>
          <w:lang w:val="en-US"/>
        </w:rPr>
        <w:t>ინსტრუქციიდან</w:t>
      </w:r>
      <w:proofErr w:type="spellEnd"/>
      <w:r w:rsidR="00D80845">
        <w:rPr>
          <w:rFonts w:ascii="Sylfaen" w:eastAsia="Times New Roman" w:hAnsi="Sylfaen" w:cs="Sylfaen"/>
          <w:noProof w:val="0"/>
        </w:rPr>
        <w:t xml:space="preserve">“ </w:t>
      </w:r>
      <w:r w:rsidR="005B3EF8">
        <w:rPr>
          <w:rFonts w:ascii="Sylfaen" w:eastAsia="Times New Roman" w:hAnsi="Sylfaen" w:cs="Sylfaen"/>
          <w:noProof w:val="0"/>
        </w:rPr>
        <w:t xml:space="preserve">ხორციელდება </w:t>
      </w:r>
      <w:r w:rsidR="005643AC">
        <w:rPr>
          <w:rFonts w:ascii="Sylfaen" w:eastAsia="Times New Roman" w:hAnsi="Sylfaen" w:cs="Sylfaen"/>
          <w:noProof w:val="0"/>
        </w:rPr>
        <w:t xml:space="preserve">ამოღება ყველა იმ </w:t>
      </w:r>
      <w:r w:rsidR="00DD2D66">
        <w:rPr>
          <w:rFonts w:ascii="Sylfaen" w:eastAsia="Times New Roman" w:hAnsi="Sylfaen" w:cs="Sylfaen"/>
          <w:noProof w:val="0"/>
        </w:rPr>
        <w:t>ნორმისა თუ ნორმატიული შინაარსისა</w:t>
      </w:r>
      <w:r w:rsidR="00692C5C">
        <w:rPr>
          <w:rFonts w:ascii="Sylfaen" w:eastAsia="Times New Roman" w:hAnsi="Sylfaen" w:cs="Sylfaen"/>
          <w:noProof w:val="0"/>
        </w:rPr>
        <w:t>, რომ</w:t>
      </w:r>
      <w:r w:rsidR="00DD2D66">
        <w:rPr>
          <w:rFonts w:ascii="Sylfaen" w:eastAsia="Times New Roman" w:hAnsi="Sylfaen" w:cs="Sylfaen"/>
          <w:noProof w:val="0"/>
        </w:rPr>
        <w:t>ლ</w:t>
      </w:r>
      <w:r w:rsidR="00692C5C">
        <w:rPr>
          <w:rFonts w:ascii="Sylfaen" w:eastAsia="Times New Roman" w:hAnsi="Sylfaen" w:cs="Sylfaen"/>
          <w:noProof w:val="0"/>
        </w:rPr>
        <w:t>ებ</w:t>
      </w:r>
      <w:r w:rsidR="00DD2D66">
        <w:rPr>
          <w:rFonts w:ascii="Sylfaen" w:eastAsia="Times New Roman" w:hAnsi="Sylfaen" w:cs="Sylfaen"/>
          <w:noProof w:val="0"/>
        </w:rPr>
        <w:t>იც არეგულირებ</w:t>
      </w:r>
      <w:r w:rsidR="00692C5C">
        <w:rPr>
          <w:rFonts w:ascii="Sylfaen" w:eastAsia="Times New Roman" w:hAnsi="Sylfaen" w:cs="Sylfaen"/>
          <w:noProof w:val="0"/>
        </w:rPr>
        <w:t>ენ</w:t>
      </w:r>
      <w:r w:rsidR="00DD2D66">
        <w:rPr>
          <w:rFonts w:ascii="Sylfaen" w:eastAsia="Times New Roman" w:hAnsi="Sylfaen" w:cs="Sylfaen"/>
          <w:noProof w:val="0"/>
        </w:rPr>
        <w:t xml:space="preserve"> </w:t>
      </w:r>
      <w:r w:rsidR="00DD2D66" w:rsidRPr="00DD2D66">
        <w:rPr>
          <w:rFonts w:ascii="Sylfaen" w:eastAsia="Times New Roman" w:hAnsi="Sylfaen" w:cs="Sylfaen"/>
          <w:noProof w:val="0"/>
        </w:rPr>
        <w:t xml:space="preserve">თავისუფალი ვაჭრობის პუნქტში </w:t>
      </w:r>
      <w:r w:rsidR="00C5630F">
        <w:rPr>
          <w:rFonts w:ascii="Sylfaen" w:eastAsia="Times New Roman" w:hAnsi="Sylfaen" w:cs="Sylfaen"/>
          <w:noProof w:val="0"/>
        </w:rPr>
        <w:t>ნავთ</w:t>
      </w:r>
      <w:r w:rsidR="0047473C">
        <w:rPr>
          <w:rFonts w:ascii="Sylfaen" w:eastAsia="Times New Roman" w:hAnsi="Sylfaen" w:cs="Sylfaen"/>
          <w:noProof w:val="0"/>
        </w:rPr>
        <w:t>ობპროდუქტების</w:t>
      </w:r>
      <w:r w:rsidR="00C5630F">
        <w:rPr>
          <w:rFonts w:ascii="Sylfaen" w:eastAsia="Times New Roman" w:hAnsi="Sylfaen" w:cs="Sylfaen"/>
          <w:noProof w:val="0"/>
        </w:rPr>
        <w:t xml:space="preserve"> </w:t>
      </w:r>
      <w:r w:rsidR="00D775E3" w:rsidRPr="00D775E3">
        <w:rPr>
          <w:rFonts w:ascii="Sylfaen" w:eastAsia="Calibri" w:hAnsi="Sylfaen" w:cs="Sylfaen"/>
          <w:bCs/>
        </w:rPr>
        <w:t>მიღებას, შენახვასა და</w:t>
      </w:r>
      <w:r w:rsidR="0047473C">
        <w:rPr>
          <w:rFonts w:ascii="Sylfaen" w:eastAsia="Calibri" w:hAnsi="Sylfaen" w:cs="Sylfaen"/>
          <w:bCs/>
        </w:rPr>
        <w:t xml:space="preserve"> </w:t>
      </w:r>
      <w:r w:rsidR="00D775E3" w:rsidRPr="00D775E3">
        <w:rPr>
          <w:rFonts w:ascii="Sylfaen" w:eastAsia="Calibri" w:hAnsi="Sylfaen" w:cs="Sylfaen"/>
          <w:bCs/>
        </w:rPr>
        <w:t>ავტოსატრანსპორტო საშუალებებზე</w:t>
      </w:r>
      <w:r w:rsidR="003F165E">
        <w:rPr>
          <w:rFonts w:ascii="Sylfaen" w:eastAsia="Calibri" w:hAnsi="Sylfaen" w:cs="Sylfaen"/>
          <w:bCs/>
        </w:rPr>
        <w:t xml:space="preserve"> გაცემას.</w:t>
      </w:r>
      <w:r w:rsidR="0025207F">
        <w:rPr>
          <w:rFonts w:ascii="Sylfaen" w:eastAsia="Calibri" w:hAnsi="Sylfaen" w:cs="Sylfaen"/>
          <w:bCs/>
        </w:rPr>
        <w:t xml:space="preserve"> </w:t>
      </w:r>
      <w:r w:rsidR="004223DA">
        <w:rPr>
          <w:rFonts w:ascii="Sylfaen" w:eastAsia="Calibri" w:hAnsi="Sylfaen" w:cs="Sylfaen"/>
          <w:bCs/>
        </w:rPr>
        <w:t>კერძოდ:</w:t>
      </w:r>
    </w:p>
    <w:p w:rsidR="00005EA5" w:rsidRDefault="004223DA" w:rsidP="00560F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Calibri" w:hAnsi="Sylfaen" w:cs="Sylfaen"/>
          <w:bCs/>
        </w:rPr>
      </w:pPr>
      <w:r>
        <w:rPr>
          <w:rFonts w:ascii="Sylfaen" w:eastAsia="Calibri" w:hAnsi="Sylfaen" w:cs="Sylfaen"/>
          <w:bCs/>
        </w:rPr>
        <w:t xml:space="preserve">– ამოღება ხორციელდება ინსტრუქციის მე-2 მუხლის „ვ.გ“ </w:t>
      </w:r>
      <w:r w:rsidR="006625E7">
        <w:rPr>
          <w:rFonts w:ascii="Sylfaen" w:eastAsia="Calibri" w:hAnsi="Sylfaen" w:cs="Sylfaen"/>
          <w:bCs/>
        </w:rPr>
        <w:t xml:space="preserve">და „ზ.ე“ ქვეპუნქტების, რომლებიც </w:t>
      </w:r>
      <w:r w:rsidR="00F10CE5" w:rsidRPr="00560F08">
        <w:rPr>
          <w:rFonts w:ascii="Sylfaen" w:eastAsia="Calibri" w:hAnsi="Sylfaen" w:cs="Sylfaen"/>
          <w:bCs/>
        </w:rPr>
        <w:t xml:space="preserve">საერთაშორისო საავტომობილო მიმოსვლისათვის ღია ადგილზე არსებულ, ტერიტორიულად ერთიან საბაჟო კონტროლის ზონაში </w:t>
      </w:r>
      <w:r w:rsidR="00F10CE5">
        <w:rPr>
          <w:rFonts w:ascii="Sylfaen" w:eastAsia="Calibri" w:hAnsi="Sylfaen" w:cs="Sylfaen"/>
          <w:bCs/>
        </w:rPr>
        <w:t>განთავსებულ</w:t>
      </w:r>
      <w:r w:rsidR="00F10CE5" w:rsidRPr="00560F08">
        <w:rPr>
          <w:rFonts w:ascii="Sylfaen" w:eastAsia="Calibri" w:hAnsi="Sylfaen" w:cs="Sylfaen"/>
          <w:bCs/>
        </w:rPr>
        <w:t xml:space="preserve"> ავტოგასამართ სადგურ</w:t>
      </w:r>
      <w:r w:rsidR="00F10CE5">
        <w:rPr>
          <w:rFonts w:ascii="Sylfaen" w:eastAsia="Calibri" w:hAnsi="Sylfaen" w:cs="Sylfaen"/>
          <w:bCs/>
        </w:rPr>
        <w:t xml:space="preserve">ს განიხილავს ობიექტად და აღნიშნულ ობიექტში </w:t>
      </w:r>
      <w:r w:rsidR="006E5BFF" w:rsidRPr="005B3EF8">
        <w:rPr>
          <w:rFonts w:ascii="Sylfaen" w:eastAsia="Calibri" w:hAnsi="Sylfaen" w:cs="Sylfaen"/>
          <w:bCs/>
        </w:rPr>
        <w:t>ნავთობპროდუქტების მიღებას, შენახვასა და გაცემას ავტოსატრანსპორტო</w:t>
      </w:r>
      <w:r w:rsidR="00897A01" w:rsidRPr="005B3EF8">
        <w:rPr>
          <w:rFonts w:ascii="Sylfaen" w:eastAsia="Calibri" w:hAnsi="Sylfaen" w:cs="Sylfaen"/>
          <w:bCs/>
        </w:rPr>
        <w:t xml:space="preserve"> </w:t>
      </w:r>
      <w:r w:rsidR="006E5BFF" w:rsidRPr="005B3EF8">
        <w:rPr>
          <w:rFonts w:ascii="Sylfaen" w:eastAsia="Calibri" w:hAnsi="Sylfaen" w:cs="Sylfaen"/>
          <w:bCs/>
        </w:rPr>
        <w:t>საშუალებებზე,</w:t>
      </w:r>
      <w:r w:rsidR="006E5BFF">
        <w:rPr>
          <w:rFonts w:ascii="Helvetica" w:hAnsi="Helvetica" w:cs="Helvetica"/>
          <w:color w:val="333333"/>
        </w:rPr>
        <w:t xml:space="preserve"> </w:t>
      </w:r>
      <w:r w:rsidR="00F10CE5" w:rsidRPr="00560F08">
        <w:rPr>
          <w:rFonts w:ascii="Sylfaen" w:eastAsia="Calibri" w:hAnsi="Sylfaen" w:cs="Sylfaen"/>
          <w:bCs/>
        </w:rPr>
        <w:t>რომლებიც ტოვებენ საქართველოს საბაჟო ტერიტორიას</w:t>
      </w:r>
      <w:r w:rsidR="006E5BFF">
        <w:rPr>
          <w:rFonts w:ascii="Sylfaen" w:eastAsia="Calibri" w:hAnsi="Sylfaen" w:cs="Sylfaen"/>
          <w:bCs/>
        </w:rPr>
        <w:t xml:space="preserve"> </w:t>
      </w:r>
      <w:r w:rsidR="00135DC1">
        <w:rPr>
          <w:rFonts w:ascii="Sylfaen" w:eastAsia="Calibri" w:hAnsi="Sylfaen" w:cs="Sylfaen"/>
          <w:bCs/>
        </w:rPr>
        <w:t>მიაკუთვნებს</w:t>
      </w:r>
      <w:r w:rsidR="006E5BFF">
        <w:rPr>
          <w:rFonts w:ascii="Sylfaen" w:eastAsia="Calibri" w:hAnsi="Sylfaen" w:cs="Sylfaen"/>
          <w:bCs/>
        </w:rPr>
        <w:t xml:space="preserve"> </w:t>
      </w:r>
      <w:r w:rsidR="00560F08" w:rsidRPr="00560F08">
        <w:rPr>
          <w:rFonts w:ascii="Sylfaen" w:eastAsia="Calibri" w:hAnsi="Sylfaen" w:cs="Sylfaen"/>
          <w:bCs/>
        </w:rPr>
        <w:t>თავისუფალი ვაჭრობის პუნქტის საქმიანობა</w:t>
      </w:r>
      <w:r w:rsidR="000B038D">
        <w:rPr>
          <w:rFonts w:ascii="Sylfaen" w:eastAsia="Calibri" w:hAnsi="Sylfaen" w:cs="Sylfaen"/>
          <w:bCs/>
        </w:rPr>
        <w:t>ს</w:t>
      </w:r>
      <w:r w:rsidR="004C5BE3">
        <w:rPr>
          <w:rFonts w:ascii="Sylfaen" w:eastAsia="Calibri" w:hAnsi="Sylfaen" w:cs="Sylfaen"/>
          <w:bCs/>
        </w:rPr>
        <w:t xml:space="preserve"> (</w:t>
      </w:r>
      <w:r w:rsidR="004C5BE3" w:rsidRPr="00560F08">
        <w:rPr>
          <w:rFonts w:ascii="Sylfaen" w:eastAsia="Calibri" w:hAnsi="Sylfaen" w:cs="Sylfaen"/>
          <w:bCs/>
        </w:rPr>
        <w:t>უცხოური საქონლის (იმპორტის გადასახდელის გადახდისა და ვაჭრობაში დამცავი ღონისძიებების განხორციელების გარეშე) და საქართველოს საქონლის საცალო წესით გაყიდვა ნებართვით განსაზღვრული ობიექტის გამოყენებით</w:t>
      </w:r>
      <w:r w:rsidR="004C5BE3">
        <w:rPr>
          <w:rFonts w:ascii="Sylfaen" w:eastAsia="Calibri" w:hAnsi="Sylfaen" w:cs="Sylfaen"/>
          <w:bCs/>
        </w:rPr>
        <w:t>)</w:t>
      </w:r>
      <w:r w:rsidR="006E5BFF">
        <w:rPr>
          <w:rFonts w:ascii="Sylfaen" w:eastAsia="Calibri" w:hAnsi="Sylfaen" w:cs="Sylfaen"/>
          <w:bCs/>
        </w:rPr>
        <w:t>.</w:t>
      </w:r>
    </w:p>
    <w:p w:rsidR="004223DA" w:rsidRDefault="008954DC" w:rsidP="00FE0AE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Calibri" w:hAnsi="Sylfaen" w:cs="Sylfaen"/>
          <w:bCs/>
        </w:rPr>
      </w:pPr>
      <w:r>
        <w:rPr>
          <w:rFonts w:ascii="Sylfaen" w:eastAsia="Calibri" w:hAnsi="Sylfaen" w:cs="Sylfaen"/>
          <w:bCs/>
        </w:rPr>
        <w:t>–</w:t>
      </w:r>
      <w:r w:rsidR="00B70900">
        <w:rPr>
          <w:rFonts w:ascii="Sylfaen" w:eastAsia="Calibri" w:hAnsi="Sylfaen" w:cs="Sylfaen"/>
          <w:bCs/>
        </w:rPr>
        <w:t xml:space="preserve"> ინსტრუქციის მე-5 მუხლის მე-</w:t>
      </w:r>
      <w:r w:rsidR="00B70900" w:rsidRPr="00F756BD">
        <w:rPr>
          <w:rFonts w:ascii="Sylfaen" w:eastAsia="Calibri" w:hAnsi="Sylfaen" w:cs="Sylfaen"/>
          <w:bCs/>
        </w:rPr>
        <w:t>4 პუნქტიდან ხორციელდება</w:t>
      </w:r>
      <w:r w:rsidRPr="00F756BD">
        <w:rPr>
          <w:rFonts w:ascii="Sylfaen" w:eastAsia="Calibri" w:hAnsi="Sylfaen" w:cs="Sylfaen"/>
          <w:bCs/>
        </w:rPr>
        <w:t xml:space="preserve"> </w:t>
      </w:r>
      <w:r w:rsidR="00D561F5" w:rsidRPr="00F756BD">
        <w:rPr>
          <w:rFonts w:ascii="Sylfaen" w:eastAsia="Calibri" w:hAnsi="Sylfaen" w:cs="Sylfaen"/>
          <w:bCs/>
        </w:rPr>
        <w:t>საერთაშორისო საავტომობილო მიმოსვლისათვის ღია ადგილზე </w:t>
      </w:r>
      <w:r w:rsidR="00E77D56">
        <w:rPr>
          <w:rFonts w:ascii="Sylfaen" w:eastAsia="Calibri" w:hAnsi="Sylfaen" w:cs="Sylfaen"/>
          <w:bCs/>
        </w:rPr>
        <w:t>არსებულ</w:t>
      </w:r>
      <w:r w:rsidR="00D561F5" w:rsidRPr="00F756BD">
        <w:rPr>
          <w:rFonts w:ascii="Sylfaen" w:eastAsia="Calibri" w:hAnsi="Sylfaen" w:cs="Sylfaen"/>
          <w:bCs/>
        </w:rPr>
        <w:t>, ტერიტორიულად ერთიან საბაჟო კონტროლის ზონაში განთავსებულ ავტოგასამართ სადგურ</w:t>
      </w:r>
      <w:r w:rsidR="00F756BD" w:rsidRPr="00F756BD">
        <w:rPr>
          <w:rFonts w:ascii="Sylfaen" w:eastAsia="Calibri" w:hAnsi="Sylfaen" w:cs="Sylfaen"/>
          <w:bCs/>
        </w:rPr>
        <w:t xml:space="preserve">თან დაკავშირებული საქმიანობის </w:t>
      </w:r>
      <w:r w:rsidR="00F756BD" w:rsidRPr="00F756BD">
        <w:rPr>
          <w:rFonts w:ascii="Sylfaen" w:eastAsia="Calibri" w:hAnsi="Sylfaen" w:cs="Sylfaen"/>
          <w:bCs/>
        </w:rPr>
        <w:lastRenderedPageBreak/>
        <w:t>შემთხვევაში წარსადგენი წერილობითი ინფორმაციის ჩამონათვალის ამოღება.</w:t>
      </w:r>
      <w:r w:rsidR="00E16C9B">
        <w:rPr>
          <w:rFonts w:ascii="Sylfaen" w:eastAsia="Calibri" w:hAnsi="Sylfaen" w:cs="Sylfaen"/>
          <w:bCs/>
        </w:rPr>
        <w:t xml:space="preserve"> ასევე, </w:t>
      </w:r>
      <w:r w:rsidR="00F714D6" w:rsidRPr="00E77D56">
        <w:rPr>
          <w:rFonts w:ascii="Sylfaen" w:eastAsia="Calibri" w:hAnsi="Sylfaen" w:cs="Sylfaen"/>
          <w:bCs/>
        </w:rPr>
        <w:t xml:space="preserve">ამავე ობიექტზე </w:t>
      </w:r>
      <w:r w:rsidR="000B038D">
        <w:rPr>
          <w:rFonts w:ascii="Sylfaen" w:eastAsia="Calibri" w:hAnsi="Sylfaen" w:cs="Sylfaen"/>
          <w:bCs/>
        </w:rPr>
        <w:t>მითითებ</w:t>
      </w:r>
      <w:r w:rsidR="00E77D56" w:rsidRPr="00E77D56">
        <w:rPr>
          <w:rFonts w:ascii="Sylfaen" w:eastAsia="Calibri" w:hAnsi="Sylfaen" w:cs="Sylfaen"/>
          <w:bCs/>
        </w:rPr>
        <w:t xml:space="preserve">ითი ჩანაწერის </w:t>
      </w:r>
      <w:r w:rsidR="00F714D6" w:rsidRPr="00E77D56">
        <w:rPr>
          <w:rFonts w:ascii="Sylfaen" w:eastAsia="Calibri" w:hAnsi="Sylfaen" w:cs="Sylfaen"/>
          <w:bCs/>
        </w:rPr>
        <w:t>ამოღება</w:t>
      </w:r>
      <w:r w:rsidR="00E77D56" w:rsidRPr="00E77D56">
        <w:rPr>
          <w:rFonts w:ascii="Sylfaen" w:eastAsia="Calibri" w:hAnsi="Sylfaen" w:cs="Sylfaen"/>
          <w:bCs/>
        </w:rPr>
        <w:t>.</w:t>
      </w:r>
    </w:p>
    <w:p w:rsidR="00713FA3" w:rsidRDefault="00713FA3" w:rsidP="008500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Calibri" w:hAnsi="Sylfaen" w:cs="Sylfaen"/>
          <w:bCs/>
        </w:rPr>
      </w:pPr>
      <w:r>
        <w:rPr>
          <w:rFonts w:ascii="Sylfaen" w:eastAsia="Calibri" w:hAnsi="Sylfaen" w:cs="Sylfaen"/>
          <w:bCs/>
        </w:rPr>
        <w:t xml:space="preserve">– ამოღება ხორციელდება ინსტრუქციის </w:t>
      </w:r>
      <w:r w:rsidR="00483123">
        <w:rPr>
          <w:rFonts w:ascii="Sylfaen" w:eastAsia="Calibri" w:hAnsi="Sylfaen" w:cs="Sylfaen"/>
          <w:bCs/>
        </w:rPr>
        <w:t>მე-5 მუხლის მე-10 და მე-11 პუნქტებისა და მე-10 მუხლის 6</w:t>
      </w:r>
      <w:r w:rsidR="00483123" w:rsidRPr="00483123">
        <w:rPr>
          <w:rFonts w:ascii="Sylfaen" w:eastAsia="Calibri" w:hAnsi="Sylfaen" w:cs="Sylfaen"/>
          <w:bCs/>
          <w:sz w:val="28"/>
          <w:vertAlign w:val="superscript"/>
        </w:rPr>
        <w:t>1</w:t>
      </w:r>
      <w:r w:rsidR="00483123">
        <w:rPr>
          <w:rFonts w:ascii="Sylfaen" w:eastAsia="Calibri" w:hAnsi="Sylfaen" w:cs="Sylfaen"/>
          <w:bCs/>
        </w:rPr>
        <w:t xml:space="preserve"> პუნქტის</w:t>
      </w:r>
      <w:r w:rsidR="00D65A79">
        <w:rPr>
          <w:rFonts w:ascii="Sylfaen" w:eastAsia="Calibri" w:hAnsi="Sylfaen" w:cs="Sylfaen"/>
          <w:bCs/>
        </w:rPr>
        <w:t xml:space="preserve">, </w:t>
      </w:r>
      <w:r w:rsidR="00897A01">
        <w:rPr>
          <w:rFonts w:ascii="Sylfaen" w:eastAsia="Calibri" w:hAnsi="Sylfaen" w:cs="Sylfaen"/>
          <w:bCs/>
        </w:rPr>
        <w:t>რომლებითაც</w:t>
      </w:r>
      <w:r w:rsidR="002F5B7E">
        <w:rPr>
          <w:rFonts w:ascii="Sylfaen" w:eastAsia="Calibri" w:hAnsi="Sylfaen" w:cs="Sylfaen"/>
          <w:bCs/>
        </w:rPr>
        <w:t>,</w:t>
      </w:r>
      <w:r w:rsidR="00897A01">
        <w:rPr>
          <w:rFonts w:ascii="Sylfaen" w:eastAsia="Calibri" w:hAnsi="Sylfaen" w:cs="Sylfaen"/>
          <w:bCs/>
        </w:rPr>
        <w:t xml:space="preserve"> </w:t>
      </w:r>
      <w:r w:rsidR="002F5B7E">
        <w:rPr>
          <w:rFonts w:ascii="Sylfaen" w:eastAsia="Calibri" w:hAnsi="Sylfaen" w:cs="Sylfaen"/>
          <w:bCs/>
        </w:rPr>
        <w:t xml:space="preserve">ერთი მხრივ, </w:t>
      </w:r>
      <w:r w:rsidR="00897A01">
        <w:rPr>
          <w:rFonts w:ascii="Sylfaen" w:eastAsia="Calibri" w:hAnsi="Sylfaen" w:cs="Sylfaen"/>
          <w:bCs/>
        </w:rPr>
        <w:t>განსაზღვრულია</w:t>
      </w:r>
      <w:r w:rsidR="000B038D">
        <w:rPr>
          <w:rFonts w:ascii="Sylfaen" w:eastAsia="Calibri" w:hAnsi="Sylfaen" w:cs="Sylfaen"/>
          <w:bCs/>
        </w:rPr>
        <w:t xml:space="preserve">, რომ </w:t>
      </w:r>
      <w:r w:rsidR="00897A01" w:rsidRPr="00560F08">
        <w:rPr>
          <w:rFonts w:ascii="Sylfaen" w:eastAsia="Calibri" w:hAnsi="Sylfaen" w:cs="Sylfaen"/>
          <w:bCs/>
        </w:rPr>
        <w:t>საერთაშორისო საავტომობილო მიმოსვლისათვის ღია ადგილზე არსებულ</w:t>
      </w:r>
      <w:r w:rsidR="0033057E">
        <w:rPr>
          <w:rFonts w:ascii="Sylfaen" w:eastAsia="Calibri" w:hAnsi="Sylfaen" w:cs="Sylfaen"/>
          <w:bCs/>
        </w:rPr>
        <w:t>ი</w:t>
      </w:r>
      <w:r w:rsidR="00897A01" w:rsidRPr="00560F08">
        <w:rPr>
          <w:rFonts w:ascii="Sylfaen" w:eastAsia="Calibri" w:hAnsi="Sylfaen" w:cs="Sylfaen"/>
          <w:bCs/>
        </w:rPr>
        <w:t xml:space="preserve">, ტერიტორიულად ერთიან საბაჟო კონტროლის ზონაში </w:t>
      </w:r>
      <w:r w:rsidR="00897A01">
        <w:rPr>
          <w:rFonts w:ascii="Sylfaen" w:eastAsia="Calibri" w:hAnsi="Sylfaen" w:cs="Sylfaen"/>
          <w:bCs/>
        </w:rPr>
        <w:t>განთავსებული</w:t>
      </w:r>
      <w:r w:rsidR="00897A01" w:rsidRPr="00560F08">
        <w:rPr>
          <w:rFonts w:ascii="Sylfaen" w:eastAsia="Calibri" w:hAnsi="Sylfaen" w:cs="Sylfaen"/>
          <w:bCs/>
        </w:rPr>
        <w:t xml:space="preserve"> ავტოგასამართ</w:t>
      </w:r>
      <w:r w:rsidR="000B038D">
        <w:rPr>
          <w:rFonts w:ascii="Sylfaen" w:eastAsia="Calibri" w:hAnsi="Sylfaen" w:cs="Sylfaen"/>
          <w:bCs/>
        </w:rPr>
        <w:t>ი</w:t>
      </w:r>
      <w:r w:rsidR="00897A01" w:rsidRPr="00560F08">
        <w:rPr>
          <w:rFonts w:ascii="Sylfaen" w:eastAsia="Calibri" w:hAnsi="Sylfaen" w:cs="Sylfaen"/>
          <w:bCs/>
        </w:rPr>
        <w:t xml:space="preserve"> სადგურ</w:t>
      </w:r>
      <w:r w:rsidR="000B038D">
        <w:rPr>
          <w:rFonts w:ascii="Sylfaen" w:eastAsia="Calibri" w:hAnsi="Sylfaen" w:cs="Sylfaen"/>
          <w:bCs/>
        </w:rPr>
        <w:t>ი</w:t>
      </w:r>
      <w:r w:rsidR="00897A01">
        <w:rPr>
          <w:rFonts w:ascii="Sylfaen" w:eastAsia="Calibri" w:hAnsi="Sylfaen" w:cs="Sylfaen"/>
          <w:bCs/>
        </w:rPr>
        <w:t xml:space="preserve">ს </w:t>
      </w:r>
      <w:r w:rsidR="00E77D56" w:rsidRPr="0010581F">
        <w:rPr>
          <w:rFonts w:ascii="Sylfaen" w:eastAsia="Calibri" w:hAnsi="Sylfaen" w:cs="Sylfaen"/>
          <w:bCs/>
        </w:rPr>
        <w:t>საქმიანობის დაწყება</w:t>
      </w:r>
      <w:r w:rsidR="002D758B" w:rsidRPr="0010581F">
        <w:rPr>
          <w:rFonts w:ascii="Sylfaen" w:eastAsia="Calibri" w:hAnsi="Sylfaen" w:cs="Sylfaen"/>
          <w:bCs/>
        </w:rPr>
        <w:t xml:space="preserve"> შესაძლებელია მას შემდეგ, რაც </w:t>
      </w:r>
      <w:r w:rsidR="00E77D56" w:rsidRPr="0010581F">
        <w:rPr>
          <w:rFonts w:ascii="Sylfaen" w:eastAsia="Calibri" w:hAnsi="Sylfaen" w:cs="Sylfaen"/>
          <w:bCs/>
        </w:rPr>
        <w:t xml:space="preserve">ნებართვის გამცემს </w:t>
      </w:r>
      <w:r w:rsidR="002D758B" w:rsidRPr="0010581F">
        <w:rPr>
          <w:rFonts w:ascii="Sylfaen" w:eastAsia="Calibri" w:hAnsi="Sylfaen" w:cs="Sylfaen"/>
          <w:bCs/>
        </w:rPr>
        <w:t>წარედგინება</w:t>
      </w:r>
      <w:r w:rsidR="00E77D56" w:rsidRPr="0010581F">
        <w:rPr>
          <w:rFonts w:ascii="Sylfaen" w:eastAsia="Calibri" w:hAnsi="Sylfaen" w:cs="Sylfaen"/>
          <w:bCs/>
        </w:rPr>
        <w:t xml:space="preserve"> ინსპექტირების სერტიფიკატი ან/და ოქმი</w:t>
      </w:r>
      <w:r w:rsidR="0033057E" w:rsidRPr="0010581F">
        <w:rPr>
          <w:rFonts w:ascii="Sylfaen" w:eastAsia="Calibri" w:hAnsi="Sylfaen" w:cs="Sylfaen"/>
          <w:bCs/>
        </w:rPr>
        <w:t xml:space="preserve">, ხოლო, მეორე მხრივ, </w:t>
      </w:r>
      <w:r w:rsidR="00850024" w:rsidRPr="0010581F">
        <w:rPr>
          <w:rFonts w:ascii="Sylfaen" w:eastAsia="Calibri" w:hAnsi="Sylfaen" w:cs="Sylfaen"/>
          <w:bCs/>
        </w:rPr>
        <w:t xml:space="preserve">დადგენილია, რომ </w:t>
      </w:r>
      <w:r w:rsidRPr="0010581F">
        <w:rPr>
          <w:rFonts w:ascii="Sylfaen" w:eastAsia="Calibri" w:hAnsi="Sylfaen" w:cs="Sylfaen"/>
          <w:bCs/>
        </w:rPr>
        <w:t xml:space="preserve">ნავთობპროდუქტების გაცემის პუნქტში დამონტაჟებული გამოსახულების ვიდეოჩამწერი საშუალებებით </w:t>
      </w:r>
      <w:r w:rsidR="0010581F" w:rsidRPr="0010581F">
        <w:rPr>
          <w:rFonts w:ascii="Sylfaen" w:eastAsia="Calibri" w:hAnsi="Sylfaen" w:cs="Sylfaen"/>
          <w:bCs/>
        </w:rPr>
        <w:t xml:space="preserve">უნდა </w:t>
      </w:r>
      <w:r w:rsidRPr="0010581F">
        <w:rPr>
          <w:rFonts w:ascii="Sylfaen" w:eastAsia="Calibri" w:hAnsi="Sylfaen" w:cs="Sylfaen"/>
          <w:bCs/>
        </w:rPr>
        <w:t>ფიქსირდებ</w:t>
      </w:r>
      <w:r w:rsidR="0010581F" w:rsidRPr="0010581F">
        <w:rPr>
          <w:rFonts w:ascii="Sylfaen" w:eastAsia="Calibri" w:hAnsi="Sylfaen" w:cs="Sylfaen"/>
          <w:bCs/>
        </w:rPr>
        <w:t xml:space="preserve">ოდეს </w:t>
      </w:r>
      <w:r w:rsidRPr="0010581F">
        <w:rPr>
          <w:rFonts w:ascii="Sylfaen" w:eastAsia="Calibri" w:hAnsi="Sylfaen" w:cs="Sylfaen"/>
          <w:bCs/>
        </w:rPr>
        <w:t>ავტოსატრანსპორტო საშუალებების საწვავით გამართვის პროცესი (ამ ავტოსატრანსპორტო საშუალების სანომრე ნიშნებისა და მძღოლის ვიზუალური იდენტიფიცირების შესაძლებლობით), ხოლო</w:t>
      </w:r>
      <w:r w:rsidR="0010581F">
        <w:rPr>
          <w:rFonts w:ascii="Sylfaen" w:eastAsia="Calibri" w:hAnsi="Sylfaen" w:cs="Sylfaen"/>
          <w:bCs/>
        </w:rPr>
        <w:t xml:space="preserve"> </w:t>
      </w:r>
      <w:r w:rsidRPr="0010581F">
        <w:rPr>
          <w:rFonts w:ascii="Sylfaen" w:eastAsia="Calibri" w:hAnsi="Sylfaen" w:cs="Sylfaen"/>
          <w:bCs/>
        </w:rPr>
        <w:t>ნავთობპროდუქტების მიღებისა და შენახვის ადგილებში დამონტაჟებული გამოსახულების ვიდეოჩამწერი საშუალებებით – საბაჟო კონტროლს დაქვემდებარებული საქონლის თავისუფალი ვაჭრობის პუნქტში შეტანა/გამოტანა და, შესაძლებლობის შემთხვევაში, ასეთი საქონლის გადამზიდავი სატრანსპორტო საშუალების სარეგისტრაციო ნომერი (სანომრე ნიშანი</w:t>
      </w:r>
      <w:r w:rsidR="0010581F">
        <w:rPr>
          <w:rFonts w:ascii="Sylfaen" w:eastAsia="Calibri" w:hAnsi="Sylfaen" w:cs="Sylfaen"/>
          <w:bCs/>
        </w:rPr>
        <w:t>).</w:t>
      </w:r>
    </w:p>
    <w:p w:rsidR="0010581F" w:rsidRPr="00F1449F" w:rsidRDefault="00F1449F" w:rsidP="00275E65">
      <w:pPr>
        <w:spacing w:after="0" w:line="276" w:lineRule="auto"/>
        <w:ind w:firstLine="720"/>
        <w:jc w:val="both"/>
        <w:rPr>
          <w:rFonts w:ascii="Sylfaen" w:eastAsia="Calibri" w:hAnsi="Sylfaen" w:cs="Sylfaen"/>
          <w:bCs/>
        </w:rPr>
      </w:pPr>
      <w:r>
        <w:rPr>
          <w:rFonts w:ascii="Sylfaen" w:hAnsi="Sylfaen"/>
        </w:rPr>
        <w:t>–</w:t>
      </w:r>
      <w:r w:rsidRPr="00F1449F">
        <w:rPr>
          <w:rFonts w:ascii="Sylfaen" w:eastAsia="Calibri" w:hAnsi="Sylfaen" w:cs="Sylfaen"/>
          <w:bCs/>
        </w:rPr>
        <w:t xml:space="preserve"> </w:t>
      </w:r>
      <w:r w:rsidR="007C19A2">
        <w:rPr>
          <w:rFonts w:ascii="Sylfaen" w:eastAsia="Calibri" w:hAnsi="Sylfaen" w:cs="Sylfaen"/>
          <w:bCs/>
        </w:rPr>
        <w:t xml:space="preserve">ინსტრუქციის </w:t>
      </w:r>
      <w:r w:rsidRPr="00F1449F">
        <w:rPr>
          <w:rFonts w:ascii="Sylfaen" w:eastAsia="Calibri" w:hAnsi="Sylfaen" w:cs="Sylfaen"/>
          <w:bCs/>
        </w:rPr>
        <w:t>მე-10 მუხლის</w:t>
      </w:r>
      <w:r>
        <w:rPr>
          <w:rFonts w:ascii="Sylfaen" w:eastAsia="Calibri" w:hAnsi="Sylfaen" w:cs="Sylfaen"/>
          <w:bCs/>
        </w:rPr>
        <w:t xml:space="preserve"> მე-7 პუნქტიდან ამოღება ხორციელდება ამავე მუხლის </w:t>
      </w:r>
      <w:r w:rsidRPr="00F1449F">
        <w:rPr>
          <w:rFonts w:ascii="Sylfaen" w:eastAsia="Calibri" w:hAnsi="Sylfaen" w:cs="Sylfaen"/>
          <w:bCs/>
        </w:rPr>
        <w:t>6</w:t>
      </w:r>
      <w:r w:rsidRPr="00E35ACC">
        <w:rPr>
          <w:rFonts w:ascii="Sylfaen" w:eastAsia="Calibri" w:hAnsi="Sylfaen" w:cs="Sylfaen"/>
          <w:bCs/>
          <w:sz w:val="28"/>
          <w:vertAlign w:val="superscript"/>
        </w:rPr>
        <w:t>1</w:t>
      </w:r>
      <w:r w:rsidRPr="00F1449F">
        <w:rPr>
          <w:rFonts w:ascii="Sylfaen" w:eastAsia="Calibri" w:hAnsi="Sylfaen" w:cs="Sylfaen"/>
          <w:bCs/>
        </w:rPr>
        <w:t xml:space="preserve"> პუნქტ</w:t>
      </w:r>
      <w:r w:rsidR="00275E65">
        <w:rPr>
          <w:rFonts w:ascii="Sylfaen" w:eastAsia="Calibri" w:hAnsi="Sylfaen" w:cs="Sylfaen"/>
          <w:bCs/>
        </w:rPr>
        <w:t>ზე</w:t>
      </w:r>
      <w:r w:rsidR="00E35ACC">
        <w:rPr>
          <w:rFonts w:ascii="Sylfaen" w:eastAsia="Calibri" w:hAnsi="Sylfaen" w:cs="Sylfaen"/>
          <w:bCs/>
        </w:rPr>
        <w:t xml:space="preserve"> </w:t>
      </w:r>
      <w:r w:rsidR="00275E65">
        <w:rPr>
          <w:rFonts w:ascii="Sylfaen" w:eastAsia="Calibri" w:hAnsi="Sylfaen" w:cs="Sylfaen"/>
          <w:bCs/>
        </w:rPr>
        <w:t>მითითებითი ჩანაწერის.</w:t>
      </w:r>
    </w:p>
    <w:p w:rsidR="00C72150" w:rsidRDefault="009867AF" w:rsidP="009867AF">
      <w:pPr>
        <w:spacing w:after="0" w:line="276" w:lineRule="auto"/>
        <w:ind w:firstLine="720"/>
        <w:jc w:val="both"/>
        <w:rPr>
          <w:rFonts w:ascii="Sylfaen" w:hAnsi="Sylfaen"/>
        </w:rPr>
      </w:pPr>
      <w:r w:rsidRPr="009867AF">
        <w:rPr>
          <w:rFonts w:ascii="Sylfaen" w:eastAsia="Calibri" w:hAnsi="Sylfaen" w:cs="Sylfaen"/>
          <w:bCs/>
        </w:rPr>
        <w:t xml:space="preserve">– </w:t>
      </w:r>
      <w:r w:rsidR="00A44A3B">
        <w:rPr>
          <w:rFonts w:ascii="Sylfaen" w:eastAsia="Calibri" w:hAnsi="Sylfaen" w:cs="Sylfaen"/>
          <w:bCs/>
        </w:rPr>
        <w:t xml:space="preserve">უქმდება </w:t>
      </w:r>
      <w:r w:rsidR="00A44A3B" w:rsidRPr="009867AF">
        <w:rPr>
          <w:rFonts w:ascii="Sylfaen" w:eastAsia="Calibri" w:hAnsi="Sylfaen" w:cs="Sylfaen"/>
          <w:bCs/>
        </w:rPr>
        <w:t xml:space="preserve"> </w:t>
      </w:r>
      <w:r w:rsidR="007C19A2">
        <w:rPr>
          <w:rFonts w:ascii="Sylfaen" w:eastAsia="Calibri" w:hAnsi="Sylfaen" w:cs="Sylfaen"/>
          <w:bCs/>
        </w:rPr>
        <w:t xml:space="preserve">ინსტრუქციის </w:t>
      </w:r>
      <w:r w:rsidRPr="009867AF">
        <w:rPr>
          <w:rFonts w:ascii="Sylfaen" w:eastAsia="Calibri" w:hAnsi="Sylfaen" w:cs="Sylfaen"/>
          <w:bCs/>
        </w:rPr>
        <w:t xml:space="preserve">მე-11 </w:t>
      </w:r>
      <w:r w:rsidR="00CD0632">
        <w:rPr>
          <w:rFonts w:ascii="Sylfaen" w:eastAsia="Calibri" w:hAnsi="Sylfaen" w:cs="Sylfaen"/>
          <w:bCs/>
        </w:rPr>
        <w:t xml:space="preserve">მუხლის </w:t>
      </w:r>
      <w:r w:rsidRPr="009867AF">
        <w:rPr>
          <w:rFonts w:ascii="Sylfaen" w:eastAsia="Calibri" w:hAnsi="Sylfaen" w:cs="Sylfaen"/>
          <w:bCs/>
        </w:rPr>
        <w:t>პირველ</w:t>
      </w:r>
      <w:r w:rsidR="00A44A3B">
        <w:rPr>
          <w:rFonts w:ascii="Sylfaen" w:eastAsia="Calibri" w:hAnsi="Sylfaen" w:cs="Sylfaen"/>
          <w:bCs/>
        </w:rPr>
        <w:t xml:space="preserve">ი </w:t>
      </w:r>
      <w:r w:rsidR="00FB4A78">
        <w:rPr>
          <w:rFonts w:ascii="Sylfaen" w:eastAsia="Calibri" w:hAnsi="Sylfaen" w:cs="Sylfaen"/>
          <w:bCs/>
        </w:rPr>
        <w:t xml:space="preserve">და მე-3 </w:t>
      </w:r>
      <w:r w:rsidR="00A44A3B">
        <w:rPr>
          <w:rFonts w:ascii="Sylfaen" w:eastAsia="Calibri" w:hAnsi="Sylfaen" w:cs="Sylfaen"/>
          <w:bCs/>
        </w:rPr>
        <w:t>პუნქტ</w:t>
      </w:r>
      <w:r w:rsidR="00FB4A78">
        <w:rPr>
          <w:rFonts w:ascii="Sylfaen" w:eastAsia="Calibri" w:hAnsi="Sylfaen" w:cs="Sylfaen"/>
          <w:bCs/>
        </w:rPr>
        <w:t>ებ</w:t>
      </w:r>
      <w:r w:rsidR="00A44A3B">
        <w:rPr>
          <w:rFonts w:ascii="Sylfaen" w:eastAsia="Calibri" w:hAnsi="Sylfaen" w:cs="Sylfaen"/>
          <w:bCs/>
        </w:rPr>
        <w:t>ის ის ნორმატიული შინაარსი, რომელიც ადგენს</w:t>
      </w:r>
      <w:r w:rsidR="007C19A2">
        <w:rPr>
          <w:rFonts w:ascii="Sylfaen" w:eastAsia="Calibri" w:hAnsi="Sylfaen" w:cs="Sylfaen"/>
          <w:bCs/>
        </w:rPr>
        <w:t xml:space="preserve"> </w:t>
      </w:r>
      <w:r w:rsidRPr="009867AF">
        <w:rPr>
          <w:rFonts w:ascii="Sylfaen" w:eastAsia="Calibri" w:hAnsi="Sylfaen" w:cs="Sylfaen"/>
          <w:bCs/>
        </w:rPr>
        <w:t xml:space="preserve">თავისუფალი ვაჭრობის პუნქტის </w:t>
      </w:r>
      <w:r w:rsidR="00D52D5E">
        <w:rPr>
          <w:rFonts w:ascii="Sylfaen" w:eastAsia="Calibri" w:hAnsi="Sylfaen" w:cs="Sylfaen"/>
          <w:bCs/>
        </w:rPr>
        <w:t>ტერიტორიაზე</w:t>
      </w:r>
      <w:r w:rsidR="00C254E1">
        <w:rPr>
          <w:rFonts w:ascii="Sylfaen" w:eastAsia="Calibri" w:hAnsi="Sylfaen" w:cs="Sylfaen"/>
          <w:bCs/>
        </w:rPr>
        <w:t xml:space="preserve"> </w:t>
      </w:r>
      <w:r w:rsidR="00C254E1" w:rsidRPr="00C254E1">
        <w:rPr>
          <w:rFonts w:ascii="Sylfaen" w:eastAsia="Calibri" w:hAnsi="Sylfaen" w:cs="Sylfaen"/>
          <w:bCs/>
        </w:rPr>
        <w:t>ნავთობპროდუქტების გაცემის პუნქტები</w:t>
      </w:r>
      <w:r w:rsidR="00C254E1">
        <w:rPr>
          <w:rFonts w:ascii="Sylfaen" w:eastAsia="Calibri" w:hAnsi="Sylfaen" w:cs="Sylfaen"/>
          <w:bCs/>
        </w:rPr>
        <w:t>ს განლაგებისა და</w:t>
      </w:r>
      <w:r w:rsidR="00D52D5E">
        <w:rPr>
          <w:rFonts w:ascii="Sylfaen" w:eastAsia="Calibri" w:hAnsi="Sylfaen" w:cs="Sylfaen"/>
          <w:bCs/>
        </w:rPr>
        <w:t xml:space="preserve"> ავტოსატრანსპორტო საშუალებების მოხვედრი</w:t>
      </w:r>
      <w:r w:rsidRPr="00586454">
        <w:rPr>
          <w:rFonts w:ascii="Sylfaen" w:hAnsi="Sylfaen"/>
        </w:rPr>
        <w:t>ს</w:t>
      </w:r>
      <w:r w:rsidR="00C254E1">
        <w:rPr>
          <w:rFonts w:ascii="Sylfaen" w:hAnsi="Sylfaen"/>
        </w:rPr>
        <w:t xml:space="preserve"> წესს</w:t>
      </w:r>
      <w:r w:rsidR="00FB4A78">
        <w:rPr>
          <w:rFonts w:ascii="Sylfaen" w:hAnsi="Sylfaen"/>
        </w:rPr>
        <w:t xml:space="preserve"> და ნავთობრპოდუქტების შენახვის ადგილების </w:t>
      </w:r>
      <w:r w:rsidRPr="00E14F7F">
        <w:rPr>
          <w:rFonts w:ascii="Sylfaen" w:hAnsi="Sylfaen"/>
        </w:rPr>
        <w:t>იმ საქონლის შესანახად და სარეალიზაციოდ</w:t>
      </w:r>
      <w:r w:rsidR="00FB4A78">
        <w:rPr>
          <w:rFonts w:ascii="Sylfaen" w:hAnsi="Sylfaen"/>
        </w:rPr>
        <w:t xml:space="preserve"> გადაცემის შეზღუდვას</w:t>
      </w:r>
      <w:r w:rsidRPr="00E14F7F">
        <w:rPr>
          <w:rFonts w:ascii="Sylfaen" w:hAnsi="Sylfaen"/>
        </w:rPr>
        <w:t>, რომელიც არ გაცხადებულა თავისუფალი ვაჭრობის პუნქტში შესატანად</w:t>
      </w:r>
      <w:r w:rsidR="004F1001">
        <w:rPr>
          <w:rFonts w:ascii="Sylfaen" w:hAnsi="Sylfaen"/>
        </w:rPr>
        <w:t>.</w:t>
      </w:r>
    </w:p>
    <w:p w:rsidR="00C65910" w:rsidRDefault="00C72150" w:rsidP="009867AF">
      <w:pPr>
        <w:spacing w:after="0" w:line="276" w:lineRule="auto"/>
        <w:ind w:firstLine="720"/>
        <w:jc w:val="both"/>
        <w:rPr>
          <w:rFonts w:ascii="Sylfaen" w:hAnsi="Sylfaen"/>
        </w:rPr>
      </w:pPr>
      <w:r>
        <w:rPr>
          <w:rFonts w:ascii="Sylfaen" w:hAnsi="Sylfaen"/>
        </w:rPr>
        <w:t xml:space="preserve">– </w:t>
      </w:r>
      <w:r>
        <w:rPr>
          <w:rFonts w:ascii="Sylfaen" w:eastAsia="Calibri" w:hAnsi="Sylfaen" w:cs="Sylfaen"/>
          <w:bCs/>
        </w:rPr>
        <w:t xml:space="preserve">ამოღება ხორციელდება ინსტრუქციის </w:t>
      </w:r>
      <w:r w:rsidR="001D0CFE" w:rsidRPr="00C72150">
        <w:rPr>
          <w:rFonts w:ascii="Sylfaen" w:hAnsi="Sylfaen"/>
        </w:rPr>
        <w:t>მე-11 მუხლის 5</w:t>
      </w:r>
      <w:r w:rsidR="001D0CFE" w:rsidRPr="00C72150">
        <w:rPr>
          <w:rFonts w:ascii="Sylfaen" w:hAnsi="Sylfaen"/>
          <w:sz w:val="28"/>
          <w:vertAlign w:val="superscript"/>
        </w:rPr>
        <w:t>1</w:t>
      </w:r>
      <w:r w:rsidR="001D0CFE" w:rsidRPr="00C72150">
        <w:rPr>
          <w:rFonts w:ascii="Sylfaen" w:hAnsi="Sylfaen"/>
        </w:rPr>
        <w:t xml:space="preserve"> პუნქტი</w:t>
      </w:r>
      <w:r w:rsidR="00BB04F4" w:rsidRPr="00C72150">
        <w:rPr>
          <w:rFonts w:ascii="Sylfaen" w:hAnsi="Sylfaen"/>
        </w:rPr>
        <w:t xml:space="preserve">სა და </w:t>
      </w:r>
      <w:r w:rsidR="00F767C1">
        <w:rPr>
          <w:rFonts w:ascii="Sylfaen" w:hAnsi="Sylfaen"/>
        </w:rPr>
        <w:t xml:space="preserve">მე-6 და </w:t>
      </w:r>
      <w:r w:rsidR="00BB04F4" w:rsidRPr="00C72150">
        <w:rPr>
          <w:rFonts w:ascii="Sylfaen" w:hAnsi="Sylfaen"/>
        </w:rPr>
        <w:t>მე-7 პუნქტ</w:t>
      </w:r>
      <w:r w:rsidR="00253618">
        <w:rPr>
          <w:rFonts w:ascii="Sylfaen" w:hAnsi="Sylfaen"/>
        </w:rPr>
        <w:t>ებ</w:t>
      </w:r>
      <w:r w:rsidR="00BB04F4" w:rsidRPr="00C72150">
        <w:rPr>
          <w:rFonts w:ascii="Sylfaen" w:hAnsi="Sylfaen"/>
        </w:rPr>
        <w:t>ის იმ ნორმატიული შინაარსისა</w:t>
      </w:r>
      <w:r w:rsidR="00C65910" w:rsidRPr="00C72150">
        <w:rPr>
          <w:rFonts w:ascii="Sylfaen" w:hAnsi="Sylfaen"/>
        </w:rPr>
        <w:t>, რომელიც ითვალისწინებს</w:t>
      </w:r>
      <w:r w:rsidR="00BB04F4" w:rsidRPr="00C72150">
        <w:rPr>
          <w:rFonts w:ascii="Sylfaen" w:hAnsi="Sylfaen"/>
        </w:rPr>
        <w:t xml:space="preserve"> თავისუფალი ვაჭრობის პუნქტის </w:t>
      </w:r>
      <w:r w:rsidR="00C65910" w:rsidRPr="00C72150">
        <w:rPr>
          <w:rFonts w:ascii="Sylfaen" w:hAnsi="Sylfaen"/>
        </w:rPr>
        <w:t xml:space="preserve">ავტოგასამართ სადგურში მიღებული, რეალიზებული, ერთი ობიექტიდან სხვა ობიექტში ან საბაჟო ორგანოსთან შეთანხმებულ ადგილზე გადატანილი, აგრეთვე უკან დაბრუნებული საქონლის </w:t>
      </w:r>
      <w:r w:rsidR="00BB04F4" w:rsidRPr="00C72150">
        <w:rPr>
          <w:rFonts w:ascii="Sylfaen" w:hAnsi="Sylfaen"/>
        </w:rPr>
        <w:t>აღრიცხვის წესს</w:t>
      </w:r>
      <w:r w:rsidR="00253618">
        <w:rPr>
          <w:rFonts w:ascii="Sylfaen" w:hAnsi="Sylfaen"/>
        </w:rPr>
        <w:t>.</w:t>
      </w:r>
    </w:p>
    <w:p w:rsidR="00253618" w:rsidRPr="00642BC6" w:rsidRDefault="00170B9B" w:rsidP="00253618">
      <w:pPr>
        <w:spacing w:after="0" w:line="276" w:lineRule="auto"/>
        <w:ind w:firstLine="720"/>
        <w:jc w:val="both"/>
        <w:rPr>
          <w:rFonts w:ascii="Sylfaen" w:hAnsi="Sylfaen"/>
        </w:rPr>
      </w:pPr>
      <w:r w:rsidRPr="00170B9B">
        <w:rPr>
          <w:rFonts w:ascii="Sylfaen" w:hAnsi="Sylfaen"/>
        </w:rPr>
        <w:t xml:space="preserve">– </w:t>
      </w:r>
      <w:r w:rsidR="00767F42" w:rsidRPr="00170B9B">
        <w:rPr>
          <w:rFonts w:ascii="Sylfaen" w:hAnsi="Sylfaen"/>
        </w:rPr>
        <w:t>უქმდება ინსტრუქციის</w:t>
      </w:r>
      <w:r w:rsidR="00253618" w:rsidRPr="00170B9B">
        <w:rPr>
          <w:rFonts w:ascii="Sylfaen" w:hAnsi="Sylfaen"/>
        </w:rPr>
        <w:t xml:space="preserve"> მე-12 მუხლის</w:t>
      </w:r>
      <w:r w:rsidR="00767F42" w:rsidRPr="00170B9B">
        <w:rPr>
          <w:rFonts w:ascii="Sylfaen" w:hAnsi="Sylfaen"/>
        </w:rPr>
        <w:t xml:space="preserve"> </w:t>
      </w:r>
      <w:r w:rsidR="00253618" w:rsidRPr="00170B9B">
        <w:rPr>
          <w:rFonts w:ascii="Sylfaen" w:hAnsi="Sylfaen"/>
        </w:rPr>
        <w:t>პირველი პუნქტის „დ“ ქვეპუნქტი</w:t>
      </w:r>
      <w:r w:rsidR="00767F42" w:rsidRPr="00170B9B">
        <w:rPr>
          <w:rFonts w:ascii="Sylfaen" w:hAnsi="Sylfaen"/>
        </w:rPr>
        <w:t xml:space="preserve">, რომელიც </w:t>
      </w:r>
      <w:r w:rsidR="00B63114" w:rsidRPr="00B63114">
        <w:rPr>
          <w:rFonts w:ascii="Sylfaen" w:hAnsi="Sylfaen"/>
        </w:rPr>
        <w:t>თავისუფალი ვაჭრობის</w:t>
      </w:r>
      <w:r w:rsidR="0098598E">
        <w:rPr>
          <w:rFonts w:ascii="Sylfaen" w:hAnsi="Sylfaen"/>
        </w:rPr>
        <w:t xml:space="preserve"> </w:t>
      </w:r>
      <w:r w:rsidR="00B63114" w:rsidRPr="00B63114">
        <w:rPr>
          <w:rFonts w:ascii="Sylfaen" w:hAnsi="Sylfaen"/>
        </w:rPr>
        <w:t xml:space="preserve">პუნქტში </w:t>
      </w:r>
      <w:r w:rsidR="00767F42" w:rsidRPr="00170B9B">
        <w:rPr>
          <w:rFonts w:ascii="Sylfaen" w:hAnsi="Sylfaen"/>
        </w:rPr>
        <w:t>ნავთობპროდუქტის გაყიდვისათვის განსაზღვრავს დამატებით წარსადგენ დოკუმენტს – ავტოსატრანსპორტო საშუალების ტექნიკური პასპორტი</w:t>
      </w:r>
      <w:r w:rsidRPr="00170B9B">
        <w:rPr>
          <w:rFonts w:ascii="Sylfaen" w:hAnsi="Sylfaen"/>
        </w:rPr>
        <w:t>.</w:t>
      </w:r>
      <w:r w:rsidR="0098598E">
        <w:rPr>
          <w:rFonts w:ascii="Sylfaen" w:hAnsi="Sylfaen"/>
        </w:rPr>
        <w:t xml:space="preserve"> ხოლო ამავე მუხლის </w:t>
      </w:r>
      <w:r w:rsidR="00253618" w:rsidRPr="00642BC6">
        <w:rPr>
          <w:rFonts w:ascii="Sylfaen" w:hAnsi="Sylfaen"/>
        </w:rPr>
        <w:t>მე-2 პუნქტი</w:t>
      </w:r>
      <w:r w:rsidR="0098598E" w:rsidRPr="00642BC6">
        <w:rPr>
          <w:rFonts w:ascii="Sylfaen" w:hAnsi="Sylfaen"/>
        </w:rPr>
        <w:t>დან ამოღება ხორციელდება ნო</w:t>
      </w:r>
      <w:r w:rsidR="007E59FB" w:rsidRPr="00642BC6">
        <w:rPr>
          <w:rFonts w:ascii="Sylfaen" w:hAnsi="Sylfaen"/>
        </w:rPr>
        <w:t xml:space="preserve">რმატიული შინაარსის, რომლის თანახმადაც, </w:t>
      </w:r>
      <w:r w:rsidR="00693B2F" w:rsidRPr="00642BC6">
        <w:rPr>
          <w:rFonts w:ascii="Sylfaen" w:hAnsi="Sylfaen"/>
        </w:rPr>
        <w:t xml:space="preserve">თავისუფალი ვაჭრობის  პუნქტში ნავთობპროდუქტების გაყიდვა ფიზიკურ პირებზე, რომლებიც ტოვებენ საქართველოს საბაჟო ტერიტორიას, </w:t>
      </w:r>
      <w:r w:rsidR="00253618" w:rsidRPr="00642BC6">
        <w:rPr>
          <w:rFonts w:ascii="Sylfaen" w:hAnsi="Sylfaen"/>
        </w:rPr>
        <w:t>შესაძლებელია განხორციელდეს სასაზღვრო-სამიგრაციო კონტროლის გავლის ადგილის შემდეგ განთავსებული ნავთობპროდუქტების გაცემის პუნქტიდან.</w:t>
      </w:r>
    </w:p>
    <w:p w:rsidR="00C65910" w:rsidRPr="0099391B" w:rsidRDefault="00642BC6" w:rsidP="00F54058">
      <w:pPr>
        <w:spacing w:after="0" w:line="276" w:lineRule="auto"/>
        <w:ind w:firstLine="720"/>
        <w:jc w:val="both"/>
        <w:rPr>
          <w:rFonts w:cs="Helvetica"/>
          <w:color w:val="333333"/>
          <w:shd w:val="clear" w:color="auto" w:fill="EAEAEA"/>
        </w:rPr>
      </w:pPr>
      <w:r>
        <w:rPr>
          <w:rFonts w:ascii="Sylfaen" w:hAnsi="Sylfaen"/>
          <w:b/>
        </w:rPr>
        <w:t xml:space="preserve">– </w:t>
      </w:r>
      <w:r w:rsidR="00F54058">
        <w:rPr>
          <w:rFonts w:ascii="Sylfaen" w:eastAsia="Calibri" w:hAnsi="Sylfaen" w:cs="Sylfaen"/>
          <w:bCs/>
        </w:rPr>
        <w:t xml:space="preserve">ამოღება </w:t>
      </w:r>
      <w:r w:rsidR="00F54058" w:rsidRPr="0099391B">
        <w:rPr>
          <w:rFonts w:ascii="Sylfaen" w:hAnsi="Sylfaen"/>
        </w:rPr>
        <w:t>ხორციელდება ინსტრუქციის დანართი №6-ის (</w:t>
      </w:r>
      <w:r w:rsidRPr="0099391B">
        <w:rPr>
          <w:rFonts w:ascii="Sylfaen" w:hAnsi="Sylfaen"/>
        </w:rPr>
        <w:t xml:space="preserve">„თავისუფალი ვაჭრობის პუნქტში მოთავსებული ნავთობპროდუქტის აღრიცხვის </w:t>
      </w:r>
      <w:r w:rsidR="0099391B" w:rsidRPr="0099391B">
        <w:rPr>
          <w:rFonts w:ascii="Sylfaen" w:hAnsi="Sylfaen"/>
        </w:rPr>
        <w:t>ფორმა</w:t>
      </w:r>
      <w:r w:rsidRPr="0099391B">
        <w:rPr>
          <w:rFonts w:ascii="Sylfaen" w:hAnsi="Sylfaen"/>
        </w:rPr>
        <w:t>“</w:t>
      </w:r>
      <w:r w:rsidR="0099391B" w:rsidRPr="0099391B">
        <w:rPr>
          <w:rFonts w:ascii="Sylfaen" w:hAnsi="Sylfaen"/>
        </w:rPr>
        <w:t>) და დანართი №7-ის (</w:t>
      </w:r>
      <w:r w:rsidRPr="0099391B">
        <w:rPr>
          <w:rFonts w:ascii="Sylfaen" w:hAnsi="Sylfaen"/>
        </w:rPr>
        <w:t xml:space="preserve">„თავისუფალი ვაჭრობის პუნქტში რეალიზებული, სხვა ადგილზე გადატანილი ან უკან დაბრუნებული ნავთობპროდუქტის აღრიცხვის </w:t>
      </w:r>
      <w:r w:rsidR="0099391B" w:rsidRPr="0099391B">
        <w:rPr>
          <w:rFonts w:ascii="Sylfaen" w:hAnsi="Sylfaen"/>
        </w:rPr>
        <w:t>ფორმა</w:t>
      </w:r>
      <w:r w:rsidRPr="0099391B">
        <w:rPr>
          <w:rFonts w:ascii="Sylfaen" w:hAnsi="Sylfaen"/>
        </w:rPr>
        <w:t>“)</w:t>
      </w:r>
      <w:r w:rsidR="0099391B" w:rsidRPr="0099391B">
        <w:rPr>
          <w:rFonts w:ascii="Sylfaen" w:hAnsi="Sylfaen"/>
        </w:rPr>
        <w:t>.</w:t>
      </w:r>
    </w:p>
    <w:p w:rsidR="00E969A1" w:rsidRDefault="0025207F" w:rsidP="00FE0AE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rPr>
      </w:pPr>
      <w:r>
        <w:rPr>
          <w:rFonts w:ascii="Sylfaen" w:eastAsia="Calibri" w:hAnsi="Sylfaen" w:cs="Sylfaen"/>
          <w:bCs/>
        </w:rPr>
        <w:lastRenderedPageBreak/>
        <w:t>ამასთანავე, დასახელებული ინსტრუქცია შესაბამისობაში მოდის „</w:t>
      </w:r>
      <w:r w:rsidRPr="00851C89">
        <w:rPr>
          <w:rFonts w:ascii="Sylfaen" w:eastAsia="Calibri" w:hAnsi="Sylfaen" w:cs="Sylfaen"/>
          <w:bCs/>
        </w:rPr>
        <w:t>საქართველოს საბაჟო კოდექსში ცვლილების შეტანის შესახებ</w:t>
      </w:r>
      <w:r>
        <w:rPr>
          <w:rFonts w:ascii="Sylfaen" w:eastAsia="Calibri" w:hAnsi="Sylfaen" w:cs="Sylfaen"/>
          <w:bCs/>
        </w:rPr>
        <w:t>“</w:t>
      </w:r>
      <w:r w:rsidRPr="000C5DC3">
        <w:rPr>
          <w:rFonts w:ascii="Sylfaen" w:eastAsia="Calibri" w:hAnsi="Sylfaen" w:cs="Sylfaen"/>
          <w:bCs/>
        </w:rPr>
        <w:t xml:space="preserve"> </w:t>
      </w:r>
      <w:r w:rsidRPr="00851C89">
        <w:rPr>
          <w:rFonts w:ascii="Sylfaen" w:eastAsia="Calibri" w:hAnsi="Sylfaen" w:cs="Sylfaen"/>
          <w:bCs/>
        </w:rPr>
        <w:t xml:space="preserve">საქართველოს </w:t>
      </w:r>
      <w:r>
        <w:rPr>
          <w:rFonts w:ascii="Sylfaen" w:eastAsia="Calibri" w:hAnsi="Sylfaen" w:cs="Sylfaen"/>
          <w:bCs/>
        </w:rPr>
        <w:t>კანონთან (№</w:t>
      </w:r>
      <w:r w:rsidRPr="00851C89">
        <w:rPr>
          <w:rFonts w:ascii="Sylfaen" w:eastAsia="Calibri" w:hAnsi="Sylfaen" w:cs="Sylfaen"/>
          <w:bCs/>
        </w:rPr>
        <w:t>7203-Iს</w:t>
      </w:r>
      <w:r>
        <w:rPr>
          <w:rFonts w:ascii="Sylfaen" w:eastAsia="Calibri" w:hAnsi="Sylfaen" w:cs="Sylfaen"/>
          <w:bCs/>
        </w:rPr>
        <w:t xml:space="preserve">, </w:t>
      </w:r>
      <w:r w:rsidRPr="00851C89">
        <w:rPr>
          <w:rFonts w:ascii="Sylfaen" w:eastAsia="Calibri" w:hAnsi="Sylfaen" w:cs="Sylfaen"/>
          <w:bCs/>
        </w:rPr>
        <w:t xml:space="preserve">მიღების </w:t>
      </w:r>
      <w:r>
        <w:rPr>
          <w:rFonts w:ascii="Sylfaen" w:eastAsia="Calibri" w:hAnsi="Sylfaen" w:cs="Sylfaen"/>
          <w:bCs/>
        </w:rPr>
        <w:t xml:space="preserve">თარიღი </w:t>
      </w:r>
      <w:r w:rsidRPr="00851C89">
        <w:rPr>
          <w:rFonts w:ascii="Sylfaen" w:eastAsia="Calibri" w:hAnsi="Sylfaen" w:cs="Sylfaen"/>
          <w:bCs/>
        </w:rPr>
        <w:t>30/09/2020</w:t>
      </w:r>
      <w:r>
        <w:rPr>
          <w:rFonts w:ascii="Sylfaen" w:eastAsia="Calibri" w:hAnsi="Sylfaen" w:cs="Sylfaen"/>
          <w:bCs/>
        </w:rPr>
        <w:t xml:space="preserve">, </w:t>
      </w:r>
      <w:r w:rsidRPr="00851C89">
        <w:rPr>
          <w:rFonts w:ascii="Sylfaen" w:eastAsia="Calibri" w:hAnsi="Sylfaen" w:cs="Sylfaen"/>
          <w:bCs/>
        </w:rPr>
        <w:t>გამოქვეყნების</w:t>
      </w:r>
      <w:r>
        <w:rPr>
          <w:rFonts w:ascii="Sylfaen" w:eastAsia="Calibri" w:hAnsi="Sylfaen" w:cs="Sylfaen"/>
          <w:bCs/>
        </w:rPr>
        <w:t xml:space="preserve"> </w:t>
      </w:r>
      <w:r w:rsidRPr="00851C89">
        <w:rPr>
          <w:rFonts w:ascii="Sylfaen" w:eastAsia="Calibri" w:hAnsi="Sylfaen" w:cs="Sylfaen"/>
          <w:bCs/>
        </w:rPr>
        <w:t>თარიღი</w:t>
      </w:r>
      <w:r>
        <w:rPr>
          <w:rFonts w:ascii="Sylfaen" w:eastAsia="Calibri" w:hAnsi="Sylfaen" w:cs="Sylfaen"/>
          <w:bCs/>
        </w:rPr>
        <w:t xml:space="preserve"> </w:t>
      </w:r>
      <w:r w:rsidRPr="00851C89">
        <w:rPr>
          <w:rFonts w:ascii="Sylfaen" w:eastAsia="Calibri" w:hAnsi="Sylfaen" w:cs="Sylfaen"/>
          <w:bCs/>
        </w:rPr>
        <w:t>05/10/2020</w:t>
      </w:r>
      <w:r>
        <w:rPr>
          <w:rFonts w:ascii="Sylfaen" w:eastAsia="Calibri" w:hAnsi="Sylfaen" w:cs="Sylfaen"/>
          <w:bCs/>
        </w:rPr>
        <w:t xml:space="preserve">, </w:t>
      </w:r>
      <w:r w:rsidRPr="00851C89">
        <w:rPr>
          <w:rFonts w:ascii="Sylfaen" w:eastAsia="Calibri" w:hAnsi="Sylfaen" w:cs="Sylfaen"/>
          <w:bCs/>
        </w:rPr>
        <w:t>სარეგისტრაციო კოდი</w:t>
      </w:r>
      <w:r>
        <w:rPr>
          <w:rFonts w:ascii="Sylfaen" w:eastAsia="Calibri" w:hAnsi="Sylfaen" w:cs="Sylfaen"/>
          <w:bCs/>
        </w:rPr>
        <w:t xml:space="preserve"> </w:t>
      </w:r>
      <w:r w:rsidRPr="00851C89">
        <w:rPr>
          <w:rFonts w:ascii="Sylfaen" w:eastAsia="Calibri" w:hAnsi="Sylfaen" w:cs="Sylfaen"/>
          <w:bCs/>
        </w:rPr>
        <w:t>230000000.05.001.020205</w:t>
      </w:r>
      <w:r>
        <w:rPr>
          <w:rFonts w:ascii="Sylfaen" w:eastAsia="Calibri" w:hAnsi="Sylfaen" w:cs="Sylfaen"/>
          <w:bCs/>
        </w:rPr>
        <w:t xml:space="preserve">) და </w:t>
      </w:r>
      <w:r w:rsidR="00E969A1" w:rsidRPr="00B23FCD">
        <w:rPr>
          <w:rFonts w:ascii="Sylfaen" w:hAnsi="Sylfaen"/>
        </w:rPr>
        <w:t>უცხოეთის</w:t>
      </w:r>
      <w:r w:rsidR="00E969A1">
        <w:rPr>
          <w:rFonts w:ascii="Sylfaen" w:hAnsi="Sylfaen"/>
        </w:rPr>
        <w:t xml:space="preserve"> </w:t>
      </w:r>
      <w:r w:rsidR="00E969A1" w:rsidRPr="00B23FCD">
        <w:rPr>
          <w:rFonts w:ascii="Sylfaen" w:hAnsi="Sylfaen"/>
        </w:rPr>
        <w:t>დიპლომატიური და მათთან გათანაბრებული წარმომადგენლობების</w:t>
      </w:r>
      <w:r w:rsidR="00E969A1">
        <w:rPr>
          <w:rFonts w:ascii="Sylfaen" w:hAnsi="Sylfaen"/>
        </w:rPr>
        <w:t xml:space="preserve"> </w:t>
      </w:r>
      <w:r w:rsidR="00E969A1" w:rsidRPr="00B23FCD">
        <w:rPr>
          <w:rFonts w:ascii="Sylfaen" w:hAnsi="Sylfaen"/>
        </w:rPr>
        <w:t>სამსახურებრივი</w:t>
      </w:r>
      <w:r w:rsidR="00E969A1">
        <w:rPr>
          <w:rFonts w:ascii="Sylfaen" w:hAnsi="Sylfaen"/>
        </w:rPr>
        <w:t xml:space="preserve"> </w:t>
      </w:r>
      <w:r w:rsidR="00E969A1" w:rsidRPr="00B23FCD">
        <w:rPr>
          <w:rFonts w:ascii="Sylfaen" w:hAnsi="Sylfaen"/>
        </w:rPr>
        <w:t>სარგებლობისათვის</w:t>
      </w:r>
      <w:r w:rsidR="00E969A1">
        <w:rPr>
          <w:rFonts w:ascii="Sylfaen" w:hAnsi="Sylfaen"/>
        </w:rPr>
        <w:t xml:space="preserve">, </w:t>
      </w:r>
      <w:r w:rsidR="00E969A1" w:rsidRPr="00B23FCD">
        <w:rPr>
          <w:rFonts w:ascii="Sylfaen" w:hAnsi="Sylfaen"/>
        </w:rPr>
        <w:t>ამ წარმომადგენლობებისა და დიპლომატიური მისიების წევრებზე (მათთან მცხოვრებ ოჯახის წევრთა ჩათვლით) პირადი სარგებლობისათვის</w:t>
      </w:r>
      <w:r w:rsidR="00E969A1">
        <w:rPr>
          <w:rFonts w:ascii="Sylfaen" w:hAnsi="Sylfaen"/>
        </w:rPr>
        <w:t xml:space="preserve"> </w:t>
      </w:r>
      <w:r w:rsidR="00E969A1" w:rsidRPr="006E5D0C">
        <w:rPr>
          <w:rFonts w:ascii="Sylfaen" w:hAnsi="Sylfaen"/>
        </w:rPr>
        <w:t xml:space="preserve">უცხოური საქონლის (იმპორტის გადასახდელის გადახდისა და ვაჭრობაში დამცავი ღონისძიებების განხორციელების გარეშე) და საქართველოს საქონლის საცალო წესით გაყიდვა </w:t>
      </w:r>
      <w:r w:rsidR="00FE0AEF">
        <w:rPr>
          <w:rFonts w:ascii="Sylfaen" w:hAnsi="Sylfaen"/>
        </w:rPr>
        <w:t xml:space="preserve">სხვა </w:t>
      </w:r>
      <w:r w:rsidR="00FE0AEF" w:rsidRPr="00B82466">
        <w:rPr>
          <w:rFonts w:ascii="Sylfaen" w:hAnsi="Sylfaen"/>
        </w:rPr>
        <w:t>ადგილზე</w:t>
      </w:r>
      <w:r w:rsidR="00FE0AEF">
        <w:rPr>
          <w:rFonts w:ascii="Sylfaen" w:hAnsi="Sylfaen"/>
        </w:rPr>
        <w:t xml:space="preserve"> (არა </w:t>
      </w:r>
      <w:r w:rsidR="00FE0AEF" w:rsidRPr="0025207F">
        <w:rPr>
          <w:rFonts w:ascii="Sylfaen" w:eastAsia="Calibri" w:hAnsi="Sylfaen" w:cs="Sylfaen"/>
          <w:bCs/>
        </w:rPr>
        <w:t>სასაზღვრო-საბაჟო გამშვებ პუნქტზე ან საერთაშორისო მიმოსვლისთვის გახსნილი აეროპორტის ტერიტორიაზე</w:t>
      </w:r>
      <w:r w:rsidR="00FE0AEF">
        <w:rPr>
          <w:rFonts w:ascii="Sylfaen" w:eastAsia="Calibri" w:hAnsi="Sylfaen" w:cs="Sylfaen"/>
          <w:bCs/>
        </w:rPr>
        <w:t xml:space="preserve">) </w:t>
      </w:r>
      <w:r w:rsidR="00FE0AEF" w:rsidRPr="00B82466">
        <w:rPr>
          <w:rFonts w:ascii="Sylfaen" w:hAnsi="Sylfaen"/>
        </w:rPr>
        <w:t xml:space="preserve">განთავსებული </w:t>
      </w:r>
      <w:r w:rsidR="00FE0AEF">
        <w:rPr>
          <w:rFonts w:ascii="Sylfaen" w:hAnsi="Sylfaen"/>
        </w:rPr>
        <w:t xml:space="preserve">ობიექტებიდან რეალიზაციის </w:t>
      </w:r>
      <w:r w:rsidR="007A3FB6">
        <w:rPr>
          <w:rFonts w:ascii="Sylfaen" w:hAnsi="Sylfaen"/>
        </w:rPr>
        <w:t>შესაძლებლობი</w:t>
      </w:r>
      <w:r w:rsidR="00FE0AEF">
        <w:rPr>
          <w:rFonts w:ascii="Sylfaen" w:hAnsi="Sylfaen"/>
        </w:rPr>
        <w:t>ს</w:t>
      </w:r>
      <w:r w:rsidR="007A3FB6">
        <w:rPr>
          <w:rFonts w:ascii="Sylfaen" w:hAnsi="Sylfaen"/>
        </w:rPr>
        <w:t xml:space="preserve"> ვადის ჩანაწერი</w:t>
      </w:r>
      <w:r w:rsidR="00FE0AEF">
        <w:rPr>
          <w:rFonts w:ascii="Sylfaen" w:hAnsi="Sylfaen"/>
        </w:rPr>
        <w:t xml:space="preserve"> „2021 წლის 1 იანვარი“ იცვლება </w:t>
      </w:r>
      <w:r w:rsidR="007A3FB6">
        <w:rPr>
          <w:rFonts w:ascii="Sylfaen" w:hAnsi="Sylfaen"/>
        </w:rPr>
        <w:t>ჩანაწერით „2022 წლის 1 იანვარი“.</w:t>
      </w:r>
    </w:p>
    <w:p w:rsidR="00E969A1" w:rsidRDefault="00E969A1" w:rsidP="00252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rPr>
      </w:pPr>
    </w:p>
    <w:p w:rsidR="00CF7A25" w:rsidRPr="00CF7A25" w:rsidRDefault="00CF7A25" w:rsidP="00CF7A25">
      <w:pPr>
        <w:autoSpaceDE w:val="0"/>
        <w:autoSpaceDN w:val="0"/>
        <w:adjustRightInd w:val="0"/>
        <w:spacing w:after="0" w:line="252" w:lineRule="auto"/>
        <w:contextualSpacing/>
        <w:jc w:val="center"/>
        <w:rPr>
          <w:rFonts w:ascii="Sylfaen" w:eastAsia="Calibri" w:hAnsi="Sylfaen" w:cs="Sylfaen"/>
          <w:b/>
          <w:bCs/>
          <w:noProof w:val="0"/>
          <w:lang w:val="en-US"/>
        </w:rPr>
      </w:pPr>
    </w:p>
    <w:p w:rsidR="00CF7A25" w:rsidRPr="00CF7A25" w:rsidRDefault="00CF7A25" w:rsidP="00CF7A25">
      <w:pPr>
        <w:autoSpaceDE w:val="0"/>
        <w:autoSpaceDN w:val="0"/>
        <w:adjustRightInd w:val="0"/>
        <w:spacing w:after="0" w:line="252" w:lineRule="auto"/>
        <w:contextualSpacing/>
        <w:jc w:val="center"/>
        <w:rPr>
          <w:rFonts w:ascii="Sylfaen" w:eastAsia="Calibri" w:hAnsi="Sylfaen" w:cs="Sylfaen,Bold"/>
          <w:b/>
          <w:bCs/>
          <w:noProof w:val="0"/>
          <w:lang w:val="en-US"/>
        </w:rPr>
      </w:pPr>
      <w:proofErr w:type="spellStart"/>
      <w:proofErr w:type="gramStart"/>
      <w:r w:rsidRPr="00CF7A25">
        <w:rPr>
          <w:rFonts w:ascii="Sylfaen" w:eastAsia="Calibri" w:hAnsi="Sylfaen" w:cs="Sylfaen"/>
          <w:b/>
          <w:bCs/>
          <w:noProof w:val="0"/>
          <w:lang w:val="en-US"/>
        </w:rPr>
        <w:t>ინფორმაცია</w:t>
      </w:r>
      <w:proofErr w:type="spellEnd"/>
      <w:proofErr w:type="gramEnd"/>
      <w:r w:rsidRPr="00CF7A25">
        <w:rPr>
          <w:rFonts w:ascii="Sylfaen" w:eastAsia="Calibri" w:hAnsi="Sylfaen" w:cs="Sylfaen,Bold"/>
          <w:b/>
          <w:bCs/>
          <w:noProof w:val="0"/>
          <w:lang w:val="en-US"/>
        </w:rPr>
        <w:t xml:space="preserve"> </w:t>
      </w:r>
      <w:proofErr w:type="spellStart"/>
      <w:r w:rsidRPr="00CF7A25">
        <w:rPr>
          <w:rFonts w:ascii="Sylfaen" w:eastAsia="Calibri" w:hAnsi="Sylfaen" w:cs="Sylfaen"/>
          <w:b/>
          <w:bCs/>
          <w:noProof w:val="0"/>
          <w:lang w:val="en-US"/>
        </w:rPr>
        <w:t>ევროკავშირის</w:t>
      </w:r>
      <w:proofErr w:type="spellEnd"/>
      <w:r w:rsidRPr="00CF7A25">
        <w:rPr>
          <w:rFonts w:ascii="Sylfaen" w:eastAsia="Calibri" w:hAnsi="Sylfaen" w:cs="Sylfaen,Bold"/>
          <w:b/>
          <w:bCs/>
          <w:noProof w:val="0"/>
          <w:lang w:val="en-US"/>
        </w:rPr>
        <w:t xml:space="preserve"> </w:t>
      </w:r>
      <w:proofErr w:type="spellStart"/>
      <w:r w:rsidRPr="00CF7A25">
        <w:rPr>
          <w:rFonts w:ascii="Sylfaen" w:eastAsia="Calibri" w:hAnsi="Sylfaen" w:cs="Sylfaen"/>
          <w:b/>
          <w:bCs/>
          <w:noProof w:val="0"/>
          <w:lang w:val="en-US"/>
        </w:rPr>
        <w:t>სამართლებრივი</w:t>
      </w:r>
      <w:proofErr w:type="spellEnd"/>
      <w:r w:rsidRPr="00CF7A25">
        <w:rPr>
          <w:rFonts w:ascii="Sylfaen" w:eastAsia="Calibri" w:hAnsi="Sylfaen" w:cs="Sylfaen,Bold"/>
          <w:b/>
          <w:bCs/>
          <w:noProof w:val="0"/>
          <w:lang w:val="en-US"/>
        </w:rPr>
        <w:t xml:space="preserve"> </w:t>
      </w:r>
      <w:proofErr w:type="spellStart"/>
      <w:r w:rsidRPr="00CF7A25">
        <w:rPr>
          <w:rFonts w:ascii="Sylfaen" w:eastAsia="Calibri" w:hAnsi="Sylfaen" w:cs="Sylfaen"/>
          <w:b/>
          <w:bCs/>
          <w:noProof w:val="0"/>
          <w:lang w:val="en-US"/>
        </w:rPr>
        <w:t>აქტის</w:t>
      </w:r>
      <w:proofErr w:type="spellEnd"/>
      <w:r w:rsidRPr="00CF7A25">
        <w:rPr>
          <w:rFonts w:ascii="Sylfaen" w:eastAsia="Calibri" w:hAnsi="Sylfaen" w:cs="Sylfaen,Bold"/>
          <w:b/>
          <w:bCs/>
          <w:noProof w:val="0"/>
          <w:lang w:val="en-US"/>
        </w:rPr>
        <w:t xml:space="preserve"> </w:t>
      </w:r>
      <w:proofErr w:type="spellStart"/>
      <w:r w:rsidRPr="00CF7A25">
        <w:rPr>
          <w:rFonts w:ascii="Sylfaen" w:eastAsia="Calibri" w:hAnsi="Sylfaen" w:cs="Sylfaen"/>
          <w:b/>
          <w:bCs/>
          <w:noProof w:val="0"/>
          <w:lang w:val="en-US"/>
        </w:rPr>
        <w:t>შესახებ</w:t>
      </w:r>
      <w:proofErr w:type="spellEnd"/>
    </w:p>
    <w:p w:rsidR="00CF7A25" w:rsidRPr="00CF7A25" w:rsidRDefault="00CF7A25" w:rsidP="00CF7A25">
      <w:pPr>
        <w:autoSpaceDE w:val="0"/>
        <w:autoSpaceDN w:val="0"/>
        <w:adjustRightInd w:val="0"/>
        <w:spacing w:after="0" w:line="252" w:lineRule="auto"/>
        <w:ind w:firstLine="720"/>
        <w:contextualSpacing/>
        <w:jc w:val="both"/>
        <w:rPr>
          <w:rFonts w:ascii="Sylfaen" w:eastAsia="Calibri" w:hAnsi="Sylfaen" w:cs="Sylfaen"/>
          <w:noProof w:val="0"/>
          <w:lang w:val="en-US"/>
        </w:rPr>
      </w:pPr>
      <w:proofErr w:type="spellStart"/>
      <w:proofErr w:type="gramStart"/>
      <w:r w:rsidRPr="00CF7A25">
        <w:rPr>
          <w:rFonts w:ascii="Sylfaen" w:eastAsia="Calibri" w:hAnsi="Sylfaen" w:cs="Sylfaen"/>
          <w:noProof w:val="0"/>
          <w:lang w:val="en-US"/>
        </w:rPr>
        <w:t>პროექტის</w:t>
      </w:r>
      <w:proofErr w:type="spellEnd"/>
      <w:proofErr w:type="gramEnd"/>
      <w:r w:rsidRPr="00CF7A25">
        <w:rPr>
          <w:rFonts w:ascii="Sylfaen" w:eastAsia="Calibri" w:hAnsi="Sylfaen" w:cs="Sylfaen"/>
          <w:noProof w:val="0"/>
          <w:lang w:val="en-US"/>
        </w:rPr>
        <w:t xml:space="preserve"> </w:t>
      </w:r>
      <w:proofErr w:type="spellStart"/>
      <w:r w:rsidRPr="00CF7A25">
        <w:rPr>
          <w:rFonts w:ascii="Sylfaen" w:eastAsia="Calibri" w:hAnsi="Sylfaen" w:cs="Sylfaen"/>
          <w:noProof w:val="0"/>
          <w:lang w:val="en-US"/>
        </w:rPr>
        <w:t>მომზადებისას</w:t>
      </w:r>
      <w:proofErr w:type="spellEnd"/>
      <w:r w:rsidRPr="00CF7A25">
        <w:rPr>
          <w:rFonts w:ascii="Sylfaen" w:eastAsia="Calibri" w:hAnsi="Sylfaen" w:cs="Sylfaen"/>
          <w:noProof w:val="0"/>
          <w:lang w:val="en-US"/>
        </w:rPr>
        <w:t xml:space="preserve"> </w:t>
      </w:r>
      <w:proofErr w:type="spellStart"/>
      <w:r w:rsidRPr="00CF7A25">
        <w:rPr>
          <w:rFonts w:ascii="Sylfaen" w:eastAsia="Calibri" w:hAnsi="Sylfaen" w:cs="Sylfaen"/>
          <w:noProof w:val="0"/>
          <w:lang w:val="en-US"/>
        </w:rPr>
        <w:t>არ</w:t>
      </w:r>
      <w:proofErr w:type="spellEnd"/>
      <w:r w:rsidRPr="00CF7A25">
        <w:rPr>
          <w:rFonts w:ascii="Sylfaen" w:eastAsia="Calibri" w:hAnsi="Sylfaen" w:cs="Sylfaen"/>
          <w:noProof w:val="0"/>
          <w:lang w:val="en-US"/>
        </w:rPr>
        <w:t xml:space="preserve"> </w:t>
      </w:r>
      <w:proofErr w:type="spellStart"/>
      <w:r w:rsidRPr="00CF7A25">
        <w:rPr>
          <w:rFonts w:ascii="Sylfaen" w:eastAsia="Calibri" w:hAnsi="Sylfaen" w:cs="Sylfaen"/>
          <w:noProof w:val="0"/>
          <w:lang w:val="en-US"/>
        </w:rPr>
        <w:t>არის</w:t>
      </w:r>
      <w:proofErr w:type="spellEnd"/>
      <w:r w:rsidRPr="00CF7A25">
        <w:rPr>
          <w:rFonts w:ascii="Sylfaen" w:eastAsia="Calibri" w:hAnsi="Sylfaen" w:cs="Sylfaen"/>
          <w:noProof w:val="0"/>
          <w:lang w:val="en-US"/>
        </w:rPr>
        <w:t xml:space="preserve"> </w:t>
      </w:r>
      <w:proofErr w:type="spellStart"/>
      <w:r w:rsidRPr="00CF7A25">
        <w:rPr>
          <w:rFonts w:ascii="Sylfaen" w:eastAsia="Calibri" w:hAnsi="Sylfaen" w:cs="Sylfaen"/>
          <w:noProof w:val="0"/>
          <w:lang w:val="en-US"/>
        </w:rPr>
        <w:t>გამოყენებული</w:t>
      </w:r>
      <w:proofErr w:type="spellEnd"/>
      <w:r w:rsidRPr="00CF7A25">
        <w:rPr>
          <w:rFonts w:ascii="Sylfaen" w:eastAsia="Calibri" w:hAnsi="Sylfaen" w:cs="Sylfaen"/>
          <w:noProof w:val="0"/>
          <w:lang w:val="en-US"/>
        </w:rPr>
        <w:t xml:space="preserve"> </w:t>
      </w:r>
      <w:proofErr w:type="spellStart"/>
      <w:r w:rsidRPr="00CF7A25">
        <w:rPr>
          <w:rFonts w:ascii="Sylfaen" w:eastAsia="Calibri" w:hAnsi="Sylfaen" w:cs="Sylfaen"/>
          <w:noProof w:val="0"/>
          <w:lang w:val="en-US"/>
        </w:rPr>
        <w:t>ევროკავშირის</w:t>
      </w:r>
      <w:proofErr w:type="spellEnd"/>
      <w:r w:rsidRPr="00CF7A25">
        <w:rPr>
          <w:rFonts w:ascii="Sylfaen" w:eastAsia="Calibri" w:hAnsi="Sylfaen" w:cs="Sylfaen"/>
          <w:noProof w:val="0"/>
        </w:rPr>
        <w:t xml:space="preserve"> </w:t>
      </w:r>
      <w:proofErr w:type="spellStart"/>
      <w:r w:rsidRPr="00CF7A25">
        <w:rPr>
          <w:rFonts w:ascii="Sylfaen" w:eastAsia="Calibri" w:hAnsi="Sylfaen" w:cs="Sylfaen"/>
          <w:noProof w:val="0"/>
          <w:lang w:val="en-US"/>
        </w:rPr>
        <w:t>სამართლებრივი</w:t>
      </w:r>
      <w:proofErr w:type="spellEnd"/>
      <w:r w:rsidRPr="00CF7A25">
        <w:rPr>
          <w:rFonts w:ascii="Sylfaen" w:eastAsia="Calibri" w:hAnsi="Sylfaen" w:cs="Sylfaen"/>
          <w:noProof w:val="0"/>
          <w:lang w:val="en-US"/>
        </w:rPr>
        <w:t xml:space="preserve"> </w:t>
      </w:r>
      <w:proofErr w:type="spellStart"/>
      <w:r w:rsidRPr="00CF7A25">
        <w:rPr>
          <w:rFonts w:ascii="Sylfaen" w:eastAsia="Calibri" w:hAnsi="Sylfaen" w:cs="Sylfaen"/>
          <w:noProof w:val="0"/>
          <w:lang w:val="en-US"/>
        </w:rPr>
        <w:t>აქტი</w:t>
      </w:r>
      <w:proofErr w:type="spellEnd"/>
      <w:r w:rsidRPr="00CF7A25">
        <w:rPr>
          <w:rFonts w:ascii="Sylfaen" w:eastAsia="Calibri" w:hAnsi="Sylfaen" w:cs="Sylfaen"/>
          <w:noProof w:val="0"/>
          <w:lang w:val="en-US"/>
        </w:rPr>
        <w:t>.</w:t>
      </w:r>
    </w:p>
    <w:p w:rsidR="00CF7A25" w:rsidRPr="00CF7A25" w:rsidRDefault="00CF7A25" w:rsidP="00CF7A25">
      <w:pPr>
        <w:spacing w:line="252" w:lineRule="auto"/>
        <w:ind w:left="-630"/>
        <w:contextualSpacing/>
        <w:jc w:val="both"/>
        <w:rPr>
          <w:rFonts w:ascii="Sylfaen" w:eastAsia="Calibri" w:hAnsi="Sylfaen" w:cs="Times New Roman"/>
          <w:b/>
          <w:bCs/>
          <w:noProof w:val="0"/>
          <w:lang w:val="en-US"/>
        </w:rPr>
      </w:pPr>
    </w:p>
    <w:p w:rsidR="00CF7A25" w:rsidRPr="00CF7A25" w:rsidRDefault="00CF7A25" w:rsidP="00CF7A25">
      <w:pPr>
        <w:spacing w:line="252" w:lineRule="auto"/>
        <w:ind w:left="-630" w:firstLine="630"/>
        <w:contextualSpacing/>
        <w:jc w:val="center"/>
        <w:rPr>
          <w:rFonts w:ascii="Sylfaen" w:eastAsia="Calibri" w:hAnsi="Sylfaen" w:cs="Times New Roman"/>
          <w:b/>
          <w:bCs/>
          <w:noProof w:val="0"/>
          <w:lang w:val="en-US"/>
        </w:rPr>
      </w:pPr>
      <w:proofErr w:type="spellStart"/>
      <w:proofErr w:type="gramStart"/>
      <w:r w:rsidRPr="00CF7A25">
        <w:rPr>
          <w:rFonts w:ascii="Sylfaen" w:eastAsia="Calibri" w:hAnsi="Sylfaen" w:cs="Sylfaen"/>
          <w:b/>
          <w:bCs/>
          <w:noProof w:val="0"/>
          <w:lang w:val="en-US"/>
        </w:rPr>
        <w:t>ბავშვის</w:t>
      </w:r>
      <w:proofErr w:type="spellEnd"/>
      <w:proofErr w:type="gramEnd"/>
      <w:r w:rsidRPr="00CF7A25">
        <w:rPr>
          <w:rFonts w:ascii="Sylfaen" w:eastAsia="Calibri" w:hAnsi="Sylfaen" w:cs="Times New Roman"/>
          <w:b/>
          <w:bCs/>
          <w:noProof w:val="0"/>
          <w:lang w:val="en-US"/>
        </w:rPr>
        <w:t xml:space="preserve"> </w:t>
      </w:r>
      <w:proofErr w:type="spellStart"/>
      <w:r w:rsidRPr="00CF7A25">
        <w:rPr>
          <w:rFonts w:ascii="Sylfaen" w:eastAsia="Calibri" w:hAnsi="Sylfaen" w:cs="Sylfaen"/>
          <w:b/>
          <w:bCs/>
          <w:noProof w:val="0"/>
          <w:lang w:val="en-US"/>
        </w:rPr>
        <w:t>უფლებრივ</w:t>
      </w:r>
      <w:proofErr w:type="spellEnd"/>
      <w:r w:rsidRPr="00CF7A25">
        <w:rPr>
          <w:rFonts w:ascii="Sylfaen" w:eastAsia="Calibri" w:hAnsi="Sylfaen" w:cs="Times New Roman"/>
          <w:b/>
          <w:bCs/>
          <w:noProof w:val="0"/>
          <w:lang w:val="en-US"/>
        </w:rPr>
        <w:t xml:space="preserve"> </w:t>
      </w:r>
      <w:proofErr w:type="spellStart"/>
      <w:r w:rsidRPr="00CF7A25">
        <w:rPr>
          <w:rFonts w:ascii="Sylfaen" w:eastAsia="Calibri" w:hAnsi="Sylfaen" w:cs="Sylfaen"/>
          <w:b/>
          <w:bCs/>
          <w:noProof w:val="0"/>
          <w:lang w:val="en-US"/>
        </w:rPr>
        <w:t>მდგომარეობაზე</w:t>
      </w:r>
      <w:proofErr w:type="spellEnd"/>
      <w:r w:rsidRPr="00CF7A25">
        <w:rPr>
          <w:rFonts w:ascii="Sylfaen" w:eastAsia="Calibri" w:hAnsi="Sylfaen" w:cs="Times New Roman"/>
          <w:b/>
          <w:bCs/>
          <w:noProof w:val="0"/>
          <w:lang w:val="en-US"/>
        </w:rPr>
        <w:t xml:space="preserve"> </w:t>
      </w:r>
      <w:proofErr w:type="spellStart"/>
      <w:r w:rsidRPr="00CF7A25">
        <w:rPr>
          <w:rFonts w:ascii="Sylfaen" w:eastAsia="Calibri" w:hAnsi="Sylfaen" w:cs="Sylfaen"/>
          <w:b/>
          <w:bCs/>
          <w:noProof w:val="0"/>
          <w:lang w:val="en-US"/>
        </w:rPr>
        <w:t>სამართლებრივი</w:t>
      </w:r>
      <w:proofErr w:type="spellEnd"/>
      <w:r w:rsidRPr="00CF7A25">
        <w:rPr>
          <w:rFonts w:ascii="Sylfaen" w:eastAsia="Calibri" w:hAnsi="Sylfaen" w:cs="Times New Roman"/>
          <w:b/>
          <w:bCs/>
          <w:noProof w:val="0"/>
          <w:lang w:val="en-US"/>
        </w:rPr>
        <w:t xml:space="preserve"> </w:t>
      </w:r>
      <w:proofErr w:type="spellStart"/>
      <w:r w:rsidRPr="00CF7A25">
        <w:rPr>
          <w:rFonts w:ascii="Sylfaen" w:eastAsia="Calibri" w:hAnsi="Sylfaen" w:cs="Sylfaen"/>
          <w:b/>
          <w:bCs/>
          <w:noProof w:val="0"/>
          <w:lang w:val="en-US"/>
        </w:rPr>
        <w:t>აქტის</w:t>
      </w:r>
      <w:proofErr w:type="spellEnd"/>
      <w:r w:rsidRPr="00CF7A25">
        <w:rPr>
          <w:rFonts w:ascii="Sylfaen" w:eastAsia="Calibri" w:hAnsi="Sylfaen" w:cs="Times New Roman"/>
          <w:b/>
          <w:bCs/>
          <w:noProof w:val="0"/>
          <w:lang w:val="en-US"/>
        </w:rPr>
        <w:t xml:space="preserve"> </w:t>
      </w:r>
      <w:proofErr w:type="spellStart"/>
      <w:r w:rsidRPr="00CF7A25">
        <w:rPr>
          <w:rFonts w:ascii="Sylfaen" w:eastAsia="Calibri" w:hAnsi="Sylfaen" w:cs="Sylfaen"/>
          <w:b/>
          <w:bCs/>
          <w:noProof w:val="0"/>
          <w:lang w:val="en-US"/>
        </w:rPr>
        <w:t>ზეგავლენის</w:t>
      </w:r>
      <w:proofErr w:type="spellEnd"/>
      <w:r w:rsidRPr="00CF7A25">
        <w:rPr>
          <w:rFonts w:ascii="Sylfaen" w:eastAsia="Calibri" w:hAnsi="Sylfaen" w:cs="Times New Roman"/>
          <w:b/>
          <w:bCs/>
          <w:noProof w:val="0"/>
          <w:lang w:val="en-US"/>
        </w:rPr>
        <w:t xml:space="preserve"> </w:t>
      </w:r>
      <w:proofErr w:type="spellStart"/>
      <w:r w:rsidRPr="00CF7A25">
        <w:rPr>
          <w:rFonts w:ascii="Sylfaen" w:eastAsia="Calibri" w:hAnsi="Sylfaen" w:cs="Sylfaen"/>
          <w:b/>
          <w:bCs/>
          <w:noProof w:val="0"/>
          <w:lang w:val="en-US"/>
        </w:rPr>
        <w:t>შეფასება</w:t>
      </w:r>
      <w:proofErr w:type="spellEnd"/>
    </w:p>
    <w:p w:rsidR="00CF7A25" w:rsidRPr="00CF7A25" w:rsidRDefault="00CF7A25" w:rsidP="00CF7A25">
      <w:pPr>
        <w:spacing w:line="252" w:lineRule="auto"/>
        <w:ind w:left="-630" w:firstLine="1350"/>
        <w:contextualSpacing/>
        <w:jc w:val="both"/>
        <w:rPr>
          <w:rFonts w:ascii="Sylfaen" w:eastAsia="Calibri" w:hAnsi="Sylfaen" w:cs="Times New Roman"/>
          <w:b/>
          <w:bCs/>
          <w:noProof w:val="0"/>
          <w:lang w:val="en-US"/>
        </w:rPr>
      </w:pPr>
      <w:proofErr w:type="spellStart"/>
      <w:proofErr w:type="gramStart"/>
      <w:r w:rsidRPr="00CF7A25">
        <w:rPr>
          <w:rFonts w:ascii="Sylfaen" w:eastAsia="Calibri" w:hAnsi="Sylfaen" w:cs="Sylfaen"/>
          <w:bCs/>
          <w:noProof w:val="0"/>
          <w:lang w:val="en-US"/>
        </w:rPr>
        <w:t>პროექტი</w:t>
      </w:r>
      <w:proofErr w:type="spellEnd"/>
      <w:proofErr w:type="gramEnd"/>
      <w:r w:rsidRPr="00CF7A25">
        <w:rPr>
          <w:rFonts w:ascii="Sylfaen" w:eastAsia="Calibri" w:hAnsi="Sylfaen" w:cs="Times New Roman"/>
          <w:bCs/>
          <w:noProof w:val="0"/>
          <w:lang w:val="en-US"/>
        </w:rPr>
        <w:t xml:space="preserve"> </w:t>
      </w:r>
      <w:proofErr w:type="spellStart"/>
      <w:r w:rsidRPr="00CF7A25">
        <w:rPr>
          <w:rFonts w:ascii="Sylfaen" w:eastAsia="Calibri" w:hAnsi="Sylfaen" w:cs="Sylfaen"/>
          <w:bCs/>
          <w:noProof w:val="0"/>
          <w:lang w:val="en-US"/>
        </w:rPr>
        <w:t>არ</w:t>
      </w:r>
      <w:proofErr w:type="spellEnd"/>
      <w:r w:rsidRPr="00CF7A25">
        <w:rPr>
          <w:rFonts w:ascii="Sylfaen" w:eastAsia="Calibri" w:hAnsi="Sylfaen" w:cs="Times New Roman"/>
          <w:bCs/>
          <w:noProof w:val="0"/>
          <w:lang w:val="en-US"/>
        </w:rPr>
        <w:t xml:space="preserve"> </w:t>
      </w:r>
      <w:proofErr w:type="spellStart"/>
      <w:r w:rsidRPr="00CF7A25">
        <w:rPr>
          <w:rFonts w:ascii="Sylfaen" w:eastAsia="Calibri" w:hAnsi="Sylfaen" w:cs="Sylfaen"/>
          <w:bCs/>
          <w:noProof w:val="0"/>
          <w:lang w:val="en-US"/>
        </w:rPr>
        <w:t>ახდენს</w:t>
      </w:r>
      <w:proofErr w:type="spellEnd"/>
      <w:r w:rsidRPr="00CF7A25">
        <w:rPr>
          <w:rFonts w:ascii="Sylfaen" w:eastAsia="Calibri" w:hAnsi="Sylfaen" w:cs="Times New Roman"/>
          <w:bCs/>
          <w:noProof w:val="0"/>
          <w:lang w:val="en-US"/>
        </w:rPr>
        <w:t xml:space="preserve"> </w:t>
      </w:r>
      <w:proofErr w:type="spellStart"/>
      <w:r w:rsidRPr="00CF7A25">
        <w:rPr>
          <w:rFonts w:ascii="Sylfaen" w:eastAsia="Calibri" w:hAnsi="Sylfaen" w:cs="Sylfaen"/>
          <w:bCs/>
          <w:noProof w:val="0"/>
          <w:lang w:val="en-US"/>
        </w:rPr>
        <w:t>ბავშვის</w:t>
      </w:r>
      <w:proofErr w:type="spellEnd"/>
      <w:r w:rsidRPr="00CF7A25">
        <w:rPr>
          <w:rFonts w:ascii="Sylfaen" w:eastAsia="Calibri" w:hAnsi="Sylfaen" w:cs="Times New Roman"/>
          <w:bCs/>
          <w:noProof w:val="0"/>
          <w:lang w:val="en-US"/>
        </w:rPr>
        <w:t xml:space="preserve"> </w:t>
      </w:r>
      <w:proofErr w:type="spellStart"/>
      <w:r w:rsidRPr="00CF7A25">
        <w:rPr>
          <w:rFonts w:ascii="Sylfaen" w:eastAsia="Calibri" w:hAnsi="Sylfaen" w:cs="Sylfaen"/>
          <w:bCs/>
          <w:noProof w:val="0"/>
          <w:lang w:val="en-US"/>
        </w:rPr>
        <w:t>უფლებრივ</w:t>
      </w:r>
      <w:proofErr w:type="spellEnd"/>
      <w:r w:rsidRPr="00CF7A25">
        <w:rPr>
          <w:rFonts w:ascii="Sylfaen" w:eastAsia="Calibri" w:hAnsi="Sylfaen" w:cs="Times New Roman"/>
          <w:bCs/>
          <w:noProof w:val="0"/>
          <w:lang w:val="en-US"/>
        </w:rPr>
        <w:t xml:space="preserve"> </w:t>
      </w:r>
      <w:proofErr w:type="spellStart"/>
      <w:r w:rsidRPr="00CF7A25">
        <w:rPr>
          <w:rFonts w:ascii="Sylfaen" w:eastAsia="Calibri" w:hAnsi="Sylfaen" w:cs="Sylfaen"/>
          <w:bCs/>
          <w:noProof w:val="0"/>
          <w:lang w:val="en-US"/>
        </w:rPr>
        <w:t>მდგომარეობაზე</w:t>
      </w:r>
      <w:proofErr w:type="spellEnd"/>
      <w:r w:rsidRPr="00CF7A25">
        <w:rPr>
          <w:rFonts w:ascii="Sylfaen" w:eastAsia="Calibri" w:hAnsi="Sylfaen" w:cs="Times New Roman"/>
          <w:bCs/>
          <w:noProof w:val="0"/>
          <w:lang w:val="en-US"/>
        </w:rPr>
        <w:t xml:space="preserve"> </w:t>
      </w:r>
      <w:proofErr w:type="spellStart"/>
      <w:r w:rsidRPr="00CF7A25">
        <w:rPr>
          <w:rFonts w:ascii="Sylfaen" w:eastAsia="Calibri" w:hAnsi="Sylfaen" w:cs="Sylfaen"/>
          <w:bCs/>
          <w:noProof w:val="0"/>
          <w:lang w:val="en-US"/>
        </w:rPr>
        <w:t>ზეგავლენას</w:t>
      </w:r>
      <w:proofErr w:type="spellEnd"/>
      <w:r w:rsidRPr="00CF7A25">
        <w:rPr>
          <w:rFonts w:ascii="Sylfaen" w:eastAsia="Calibri" w:hAnsi="Sylfaen" w:cs="Times New Roman"/>
          <w:bCs/>
          <w:noProof w:val="0"/>
          <w:lang w:val="en-US"/>
        </w:rPr>
        <w:t>.</w:t>
      </w:r>
    </w:p>
    <w:p w:rsidR="00CF7A25" w:rsidRPr="00CF7A25" w:rsidRDefault="00CF7A25" w:rsidP="00CF7A25">
      <w:pPr>
        <w:autoSpaceDE w:val="0"/>
        <w:autoSpaceDN w:val="0"/>
        <w:adjustRightInd w:val="0"/>
        <w:spacing w:after="0" w:line="252" w:lineRule="auto"/>
        <w:contextualSpacing/>
        <w:rPr>
          <w:rFonts w:ascii="Sylfaen" w:eastAsia="Calibri" w:hAnsi="Sylfaen" w:cs="Sylfaen"/>
          <w:b/>
          <w:bCs/>
          <w:noProof w:val="0"/>
          <w:lang w:val="en-US"/>
        </w:rPr>
      </w:pPr>
    </w:p>
    <w:p w:rsidR="00CF7A25" w:rsidRPr="00CF7A25" w:rsidRDefault="00CF7A25" w:rsidP="00CF7A25">
      <w:pPr>
        <w:autoSpaceDE w:val="0"/>
        <w:autoSpaceDN w:val="0"/>
        <w:adjustRightInd w:val="0"/>
        <w:spacing w:after="0" w:line="252" w:lineRule="auto"/>
        <w:contextualSpacing/>
        <w:jc w:val="center"/>
        <w:rPr>
          <w:rFonts w:ascii="Sylfaen" w:eastAsia="Calibri" w:hAnsi="Sylfaen" w:cs="Sylfaen,Bold"/>
          <w:b/>
          <w:bCs/>
          <w:noProof w:val="0"/>
          <w:lang w:val="en-US"/>
        </w:rPr>
      </w:pPr>
      <w:proofErr w:type="spellStart"/>
      <w:proofErr w:type="gramStart"/>
      <w:r w:rsidRPr="00CF7A25">
        <w:rPr>
          <w:rFonts w:ascii="Sylfaen" w:eastAsia="Calibri" w:hAnsi="Sylfaen" w:cs="Sylfaen"/>
          <w:b/>
          <w:bCs/>
          <w:noProof w:val="0"/>
          <w:lang w:val="en-US"/>
        </w:rPr>
        <w:t>პროექტის</w:t>
      </w:r>
      <w:proofErr w:type="spellEnd"/>
      <w:proofErr w:type="gramEnd"/>
      <w:r w:rsidRPr="00CF7A25">
        <w:rPr>
          <w:rFonts w:ascii="Sylfaen" w:eastAsia="Calibri" w:hAnsi="Sylfaen" w:cs="Sylfaen,Bold"/>
          <w:b/>
          <w:bCs/>
          <w:noProof w:val="0"/>
          <w:lang w:val="en-US"/>
        </w:rPr>
        <w:t xml:space="preserve"> </w:t>
      </w:r>
      <w:proofErr w:type="spellStart"/>
      <w:r w:rsidRPr="00CF7A25">
        <w:rPr>
          <w:rFonts w:ascii="Sylfaen" w:eastAsia="Calibri" w:hAnsi="Sylfaen" w:cs="Sylfaen"/>
          <w:b/>
          <w:bCs/>
          <w:noProof w:val="0"/>
          <w:lang w:val="en-US"/>
        </w:rPr>
        <w:t>მიღებით</w:t>
      </w:r>
      <w:proofErr w:type="spellEnd"/>
      <w:r w:rsidRPr="00CF7A25">
        <w:rPr>
          <w:rFonts w:ascii="Sylfaen" w:eastAsia="Calibri" w:hAnsi="Sylfaen" w:cs="Sylfaen,Bold"/>
          <w:b/>
          <w:bCs/>
          <w:noProof w:val="0"/>
          <w:lang w:val="en-US"/>
        </w:rPr>
        <w:t xml:space="preserve"> </w:t>
      </w:r>
      <w:proofErr w:type="spellStart"/>
      <w:r w:rsidRPr="00CF7A25">
        <w:rPr>
          <w:rFonts w:ascii="Sylfaen" w:eastAsia="Calibri" w:hAnsi="Sylfaen" w:cs="Sylfaen"/>
          <w:b/>
          <w:bCs/>
          <w:noProof w:val="0"/>
          <w:lang w:val="en-US"/>
        </w:rPr>
        <w:t>გამოწვეული</w:t>
      </w:r>
      <w:proofErr w:type="spellEnd"/>
      <w:r w:rsidRPr="00CF7A25">
        <w:rPr>
          <w:rFonts w:ascii="Sylfaen" w:eastAsia="Calibri" w:hAnsi="Sylfaen" w:cs="Sylfaen,Bold"/>
          <w:b/>
          <w:bCs/>
          <w:noProof w:val="0"/>
          <w:lang w:val="en-US"/>
        </w:rPr>
        <w:t xml:space="preserve"> </w:t>
      </w:r>
      <w:proofErr w:type="spellStart"/>
      <w:r w:rsidRPr="00CF7A25">
        <w:rPr>
          <w:rFonts w:ascii="Sylfaen" w:eastAsia="Calibri" w:hAnsi="Sylfaen" w:cs="Sylfaen"/>
          <w:b/>
          <w:bCs/>
          <w:noProof w:val="0"/>
          <w:lang w:val="en-US"/>
        </w:rPr>
        <w:t>საფინანსო</w:t>
      </w:r>
      <w:r w:rsidRPr="00CF7A25">
        <w:rPr>
          <w:rFonts w:ascii="Sylfaen" w:eastAsia="Calibri" w:hAnsi="Sylfaen" w:cs="Sylfaen,Bold"/>
          <w:b/>
          <w:bCs/>
          <w:noProof w:val="0"/>
          <w:lang w:val="en-US"/>
        </w:rPr>
        <w:t>-</w:t>
      </w:r>
      <w:r w:rsidRPr="00CF7A25">
        <w:rPr>
          <w:rFonts w:ascii="Sylfaen" w:eastAsia="Calibri" w:hAnsi="Sylfaen" w:cs="Sylfaen"/>
          <w:b/>
          <w:bCs/>
          <w:noProof w:val="0"/>
          <w:lang w:val="en-US"/>
        </w:rPr>
        <w:t>ეკონომიკური</w:t>
      </w:r>
      <w:proofErr w:type="spellEnd"/>
      <w:r w:rsidRPr="00CF7A25">
        <w:rPr>
          <w:rFonts w:ascii="Sylfaen" w:eastAsia="Calibri" w:hAnsi="Sylfaen" w:cs="Sylfaen,Bold"/>
          <w:b/>
          <w:bCs/>
          <w:noProof w:val="0"/>
          <w:lang w:val="en-US"/>
        </w:rPr>
        <w:t xml:space="preserve"> </w:t>
      </w:r>
      <w:proofErr w:type="spellStart"/>
      <w:r w:rsidRPr="00CF7A25">
        <w:rPr>
          <w:rFonts w:ascii="Sylfaen" w:eastAsia="Calibri" w:hAnsi="Sylfaen" w:cs="Sylfaen"/>
          <w:b/>
          <w:bCs/>
          <w:noProof w:val="0"/>
          <w:lang w:val="en-US"/>
        </w:rPr>
        <w:t>შედეგების</w:t>
      </w:r>
      <w:proofErr w:type="spellEnd"/>
      <w:r w:rsidRPr="00CF7A25">
        <w:rPr>
          <w:rFonts w:ascii="Sylfaen" w:eastAsia="Calibri" w:hAnsi="Sylfaen" w:cs="Sylfaen,Bold"/>
          <w:b/>
          <w:bCs/>
          <w:noProof w:val="0"/>
          <w:lang w:val="en-US"/>
        </w:rPr>
        <w:t xml:space="preserve"> </w:t>
      </w:r>
      <w:proofErr w:type="spellStart"/>
      <w:r w:rsidRPr="00CF7A25">
        <w:rPr>
          <w:rFonts w:ascii="Sylfaen" w:eastAsia="Calibri" w:hAnsi="Sylfaen" w:cs="Sylfaen"/>
          <w:b/>
          <w:bCs/>
          <w:noProof w:val="0"/>
          <w:lang w:val="en-US"/>
        </w:rPr>
        <w:t>გაანგარიშება</w:t>
      </w:r>
      <w:proofErr w:type="spellEnd"/>
    </w:p>
    <w:p w:rsidR="00CF7A25" w:rsidRPr="00CF7A25" w:rsidRDefault="00CF7A25" w:rsidP="00CF7A25">
      <w:pPr>
        <w:widowControl w:val="0"/>
        <w:autoSpaceDE w:val="0"/>
        <w:autoSpaceDN w:val="0"/>
        <w:adjustRightInd w:val="0"/>
        <w:spacing w:before="10" w:after="0" w:line="252" w:lineRule="auto"/>
        <w:ind w:firstLine="720"/>
        <w:contextualSpacing/>
        <w:jc w:val="both"/>
        <w:rPr>
          <w:rFonts w:ascii="Sylfaen" w:eastAsia="Calibri" w:hAnsi="Sylfaen" w:cs="Times New Roman"/>
          <w:noProof w:val="0"/>
        </w:rPr>
      </w:pPr>
      <w:r w:rsidRPr="00CF7A25">
        <w:rPr>
          <w:rFonts w:ascii="Sylfaen" w:eastAsia="Calibri" w:hAnsi="Sylfaen" w:cs="Sylfaen"/>
          <w:noProof w:val="0"/>
        </w:rPr>
        <w:t>პროექტის</w:t>
      </w:r>
      <w:r w:rsidRPr="00CF7A25">
        <w:rPr>
          <w:rFonts w:ascii="Sylfaen" w:eastAsia="Calibri" w:hAnsi="Sylfaen" w:cs="Times New Roman"/>
          <w:noProof w:val="0"/>
        </w:rPr>
        <w:t xml:space="preserve"> </w:t>
      </w:r>
      <w:r w:rsidRPr="00CF7A25">
        <w:rPr>
          <w:rFonts w:ascii="Sylfaen" w:eastAsia="Calibri" w:hAnsi="Sylfaen" w:cs="Sylfaen"/>
          <w:noProof w:val="0"/>
        </w:rPr>
        <w:t>მიღება</w:t>
      </w:r>
      <w:r w:rsidRPr="00CF7A25">
        <w:rPr>
          <w:rFonts w:ascii="Sylfaen" w:eastAsia="Calibri" w:hAnsi="Sylfaen" w:cs="Times New Roman"/>
          <w:noProof w:val="0"/>
        </w:rPr>
        <w:t xml:space="preserve"> </w:t>
      </w:r>
      <w:r w:rsidRPr="00CF7A25">
        <w:rPr>
          <w:rFonts w:ascii="Sylfaen" w:eastAsia="Calibri" w:hAnsi="Sylfaen" w:cs="Sylfaen"/>
          <w:noProof w:val="0"/>
        </w:rPr>
        <w:t>გავლენას</w:t>
      </w:r>
      <w:r w:rsidRPr="00CF7A25">
        <w:rPr>
          <w:rFonts w:ascii="Sylfaen" w:eastAsia="Calibri" w:hAnsi="Sylfaen" w:cs="Times New Roman"/>
          <w:noProof w:val="0"/>
        </w:rPr>
        <w:t xml:space="preserve"> </w:t>
      </w:r>
      <w:r w:rsidRPr="00CF7A25">
        <w:rPr>
          <w:rFonts w:ascii="Sylfaen" w:eastAsia="Calibri" w:hAnsi="Sylfaen" w:cs="Sylfaen"/>
          <w:noProof w:val="0"/>
        </w:rPr>
        <w:t>არ</w:t>
      </w:r>
      <w:r w:rsidRPr="00CF7A25">
        <w:rPr>
          <w:rFonts w:ascii="Sylfaen" w:eastAsia="Calibri" w:hAnsi="Sylfaen" w:cs="Times New Roman"/>
          <w:noProof w:val="0"/>
        </w:rPr>
        <w:t xml:space="preserve"> </w:t>
      </w:r>
      <w:r w:rsidRPr="00CF7A25">
        <w:rPr>
          <w:rFonts w:ascii="Sylfaen" w:eastAsia="Calibri" w:hAnsi="Sylfaen" w:cs="Sylfaen"/>
          <w:noProof w:val="0"/>
        </w:rPr>
        <w:t>მოახდენს</w:t>
      </w:r>
      <w:r w:rsidRPr="00CF7A25">
        <w:rPr>
          <w:rFonts w:ascii="Sylfaen" w:eastAsia="Calibri" w:hAnsi="Sylfaen" w:cs="Times New Roman"/>
          <w:noProof w:val="0"/>
        </w:rPr>
        <w:t xml:space="preserve"> </w:t>
      </w:r>
      <w:r w:rsidRPr="00CF7A25">
        <w:rPr>
          <w:rFonts w:ascii="Sylfaen" w:eastAsia="Calibri" w:hAnsi="Sylfaen" w:cs="Sylfaen"/>
          <w:noProof w:val="0"/>
        </w:rPr>
        <w:t>საქართველოს</w:t>
      </w:r>
      <w:r w:rsidRPr="00CF7A25">
        <w:rPr>
          <w:rFonts w:ascii="Sylfaen" w:eastAsia="Calibri" w:hAnsi="Sylfaen" w:cs="Times New Roman"/>
          <w:noProof w:val="0"/>
        </w:rPr>
        <w:t xml:space="preserve"> </w:t>
      </w:r>
      <w:r w:rsidRPr="00CF7A25">
        <w:rPr>
          <w:rFonts w:ascii="Sylfaen" w:eastAsia="Calibri" w:hAnsi="Sylfaen" w:cs="Sylfaen"/>
          <w:noProof w:val="0"/>
        </w:rPr>
        <w:t>სახელმწიფო</w:t>
      </w:r>
      <w:r w:rsidRPr="00CF7A25">
        <w:rPr>
          <w:rFonts w:ascii="Sylfaen" w:eastAsia="Calibri" w:hAnsi="Sylfaen" w:cs="Times New Roman"/>
          <w:noProof w:val="0"/>
        </w:rPr>
        <w:t xml:space="preserve"> </w:t>
      </w:r>
      <w:r w:rsidRPr="00CF7A25">
        <w:rPr>
          <w:rFonts w:ascii="Sylfaen" w:eastAsia="Calibri" w:hAnsi="Sylfaen" w:cs="Sylfaen"/>
          <w:noProof w:val="0"/>
        </w:rPr>
        <w:t>ბიუჯეტის</w:t>
      </w:r>
      <w:r w:rsidRPr="00CF7A25">
        <w:rPr>
          <w:rFonts w:ascii="Sylfaen" w:eastAsia="Calibri" w:hAnsi="Sylfaen" w:cs="Times New Roman"/>
          <w:noProof w:val="0"/>
        </w:rPr>
        <w:t xml:space="preserve"> </w:t>
      </w:r>
      <w:r w:rsidRPr="00CF7A25">
        <w:rPr>
          <w:rFonts w:ascii="Sylfaen" w:eastAsia="Calibri" w:hAnsi="Sylfaen" w:cs="Sylfaen"/>
          <w:noProof w:val="0"/>
        </w:rPr>
        <w:t>საშემოსავლო</w:t>
      </w:r>
      <w:r w:rsidRPr="00CF7A25">
        <w:rPr>
          <w:rFonts w:ascii="Sylfaen" w:eastAsia="Calibri" w:hAnsi="Sylfaen" w:cs="Times New Roman"/>
          <w:noProof w:val="0"/>
        </w:rPr>
        <w:t xml:space="preserve"> </w:t>
      </w:r>
      <w:r w:rsidRPr="00CF7A25">
        <w:rPr>
          <w:rFonts w:ascii="Sylfaen" w:eastAsia="Calibri" w:hAnsi="Sylfaen" w:cs="Sylfaen"/>
          <w:noProof w:val="0"/>
        </w:rPr>
        <w:t>და</w:t>
      </w:r>
      <w:r w:rsidRPr="00CF7A25">
        <w:rPr>
          <w:rFonts w:ascii="Sylfaen" w:eastAsia="Calibri" w:hAnsi="Sylfaen" w:cs="Times New Roman"/>
          <w:noProof w:val="0"/>
        </w:rPr>
        <w:t xml:space="preserve"> </w:t>
      </w:r>
      <w:r w:rsidRPr="00CF7A25">
        <w:rPr>
          <w:rFonts w:ascii="Sylfaen" w:eastAsia="Calibri" w:hAnsi="Sylfaen" w:cs="Sylfaen"/>
          <w:noProof w:val="0"/>
        </w:rPr>
        <w:t>ხარჯვით</w:t>
      </w:r>
      <w:r w:rsidRPr="00CF7A25">
        <w:rPr>
          <w:rFonts w:ascii="Sylfaen" w:eastAsia="Calibri" w:hAnsi="Sylfaen" w:cs="Times New Roman"/>
          <w:noProof w:val="0"/>
        </w:rPr>
        <w:t xml:space="preserve"> </w:t>
      </w:r>
      <w:r w:rsidRPr="00CF7A25">
        <w:rPr>
          <w:rFonts w:ascii="Sylfaen" w:eastAsia="Calibri" w:hAnsi="Sylfaen" w:cs="Sylfaen"/>
          <w:noProof w:val="0"/>
        </w:rPr>
        <w:t>ნაწილზე</w:t>
      </w:r>
      <w:r w:rsidRPr="00CF7A25">
        <w:rPr>
          <w:rFonts w:ascii="Sylfaen" w:eastAsia="Calibri" w:hAnsi="Sylfaen" w:cs="Times New Roman"/>
          <w:noProof w:val="0"/>
        </w:rPr>
        <w:t xml:space="preserve"> </w:t>
      </w:r>
      <w:r w:rsidRPr="00CF7A25">
        <w:rPr>
          <w:rFonts w:ascii="Sylfaen" w:eastAsia="Calibri" w:hAnsi="Sylfaen" w:cs="Sylfaen"/>
          <w:noProof w:val="0"/>
        </w:rPr>
        <w:t>და</w:t>
      </w:r>
      <w:r w:rsidRPr="00CF7A25">
        <w:rPr>
          <w:rFonts w:ascii="Sylfaen" w:eastAsia="Calibri" w:hAnsi="Sylfaen" w:cs="Times New Roman"/>
          <w:noProof w:val="0"/>
        </w:rPr>
        <w:t xml:space="preserve"> </w:t>
      </w:r>
      <w:r w:rsidRPr="00CF7A25">
        <w:rPr>
          <w:rFonts w:ascii="Sylfaen" w:eastAsia="Calibri" w:hAnsi="Sylfaen" w:cs="Sylfaen"/>
          <w:noProof w:val="0"/>
        </w:rPr>
        <w:t>არ</w:t>
      </w:r>
      <w:r w:rsidRPr="00CF7A25">
        <w:rPr>
          <w:rFonts w:ascii="Sylfaen" w:eastAsia="Calibri" w:hAnsi="Sylfaen" w:cs="Times New Roman"/>
          <w:noProof w:val="0"/>
        </w:rPr>
        <w:t xml:space="preserve"> </w:t>
      </w:r>
      <w:r w:rsidRPr="00CF7A25">
        <w:rPr>
          <w:rFonts w:ascii="Sylfaen" w:eastAsia="Calibri" w:hAnsi="Sylfaen" w:cs="Sylfaen"/>
          <w:noProof w:val="0"/>
        </w:rPr>
        <w:t>წარმოშობს</w:t>
      </w:r>
      <w:r w:rsidRPr="00CF7A25">
        <w:rPr>
          <w:rFonts w:ascii="Sylfaen" w:eastAsia="Calibri" w:hAnsi="Sylfaen" w:cs="Times New Roman"/>
          <w:noProof w:val="0"/>
        </w:rPr>
        <w:t xml:space="preserve"> </w:t>
      </w:r>
      <w:r w:rsidRPr="00CF7A25">
        <w:rPr>
          <w:rFonts w:ascii="Sylfaen" w:eastAsia="Calibri" w:hAnsi="Sylfaen" w:cs="Sylfaen"/>
          <w:noProof w:val="0"/>
        </w:rPr>
        <w:t>ახალ</w:t>
      </w:r>
      <w:r w:rsidRPr="00CF7A25">
        <w:rPr>
          <w:rFonts w:ascii="Sylfaen" w:eastAsia="Calibri" w:hAnsi="Sylfaen" w:cs="Times New Roman"/>
          <w:noProof w:val="0"/>
        </w:rPr>
        <w:t xml:space="preserve"> </w:t>
      </w:r>
      <w:r w:rsidRPr="00CF7A25">
        <w:rPr>
          <w:rFonts w:ascii="Sylfaen" w:eastAsia="Calibri" w:hAnsi="Sylfaen" w:cs="Sylfaen"/>
          <w:noProof w:val="0"/>
        </w:rPr>
        <w:t>ფინანსურ</w:t>
      </w:r>
      <w:r w:rsidRPr="00CF7A25">
        <w:rPr>
          <w:rFonts w:ascii="Sylfaen" w:eastAsia="Calibri" w:hAnsi="Sylfaen" w:cs="Times New Roman"/>
          <w:noProof w:val="0"/>
        </w:rPr>
        <w:t xml:space="preserve"> </w:t>
      </w:r>
      <w:r w:rsidRPr="00CF7A25">
        <w:rPr>
          <w:rFonts w:ascii="Sylfaen" w:eastAsia="Calibri" w:hAnsi="Sylfaen" w:cs="Sylfaen"/>
          <w:noProof w:val="0"/>
        </w:rPr>
        <w:t>ვალდებულებებს</w:t>
      </w:r>
      <w:r w:rsidRPr="00CF7A25">
        <w:rPr>
          <w:rFonts w:ascii="Sylfaen" w:eastAsia="Calibri" w:hAnsi="Sylfaen" w:cs="Times New Roman"/>
          <w:noProof w:val="0"/>
        </w:rPr>
        <w:t xml:space="preserve">. </w:t>
      </w:r>
    </w:p>
    <w:p w:rsidR="00927A3E" w:rsidRPr="000C5DC3" w:rsidRDefault="00927A3E" w:rsidP="00AC2DF6">
      <w:pPr>
        <w:widowControl w:val="0"/>
        <w:autoSpaceDE w:val="0"/>
        <w:autoSpaceDN w:val="0"/>
        <w:adjustRightInd w:val="0"/>
        <w:spacing w:before="10" w:after="0" w:line="276" w:lineRule="auto"/>
        <w:rPr>
          <w:rFonts w:ascii="Sylfaen" w:hAnsi="Sylfaen" w:cs="Sylfaen"/>
        </w:rPr>
      </w:pPr>
    </w:p>
    <w:p w:rsidR="00927A3E" w:rsidRPr="000C5DC3" w:rsidRDefault="00927A3E" w:rsidP="00AC2DF6">
      <w:pPr>
        <w:widowControl w:val="0"/>
        <w:autoSpaceDE w:val="0"/>
        <w:autoSpaceDN w:val="0"/>
        <w:adjustRightInd w:val="0"/>
        <w:spacing w:after="0" w:line="276" w:lineRule="auto"/>
        <w:jc w:val="center"/>
        <w:rPr>
          <w:rFonts w:ascii="Sylfaen" w:hAnsi="Sylfaen" w:cs="Sylfaen"/>
        </w:rPr>
      </w:pPr>
      <w:r w:rsidRPr="000C5DC3">
        <w:rPr>
          <w:rFonts w:ascii="Sylfaen" w:hAnsi="Sylfaen" w:cs="Sylfaen"/>
          <w:b/>
          <w:bCs/>
        </w:rPr>
        <w:t>პროექტის</w:t>
      </w:r>
      <w:r w:rsidRPr="000C5DC3">
        <w:rPr>
          <w:rFonts w:ascii="Sylfaen" w:hAnsi="Sylfaen" w:cs="Sylfaen"/>
          <w:b/>
          <w:bCs/>
          <w:spacing w:val="11"/>
        </w:rPr>
        <w:t xml:space="preserve"> </w:t>
      </w:r>
      <w:r w:rsidRPr="000C5DC3">
        <w:rPr>
          <w:rFonts w:ascii="Sylfaen" w:hAnsi="Sylfaen" w:cs="Sylfaen"/>
          <w:b/>
          <w:bCs/>
        </w:rPr>
        <w:t>მოსალოდნელი</w:t>
      </w:r>
      <w:r w:rsidRPr="000C5DC3">
        <w:rPr>
          <w:rFonts w:ascii="Sylfaen" w:hAnsi="Sylfaen" w:cs="Sylfaen"/>
          <w:b/>
          <w:bCs/>
          <w:spacing w:val="32"/>
        </w:rPr>
        <w:t xml:space="preserve"> </w:t>
      </w:r>
      <w:r w:rsidRPr="000C5DC3">
        <w:rPr>
          <w:rFonts w:ascii="Sylfaen" w:hAnsi="Sylfaen" w:cs="Sylfaen"/>
          <w:b/>
          <w:bCs/>
          <w:w w:val="101"/>
        </w:rPr>
        <w:t>შედეგები</w:t>
      </w:r>
    </w:p>
    <w:p w:rsidR="00D735D3" w:rsidRDefault="00927A3E" w:rsidP="00D735D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Calibri" w:hAnsi="Sylfaen" w:cs="Sylfaen"/>
          <w:bCs/>
        </w:rPr>
      </w:pPr>
      <w:r w:rsidRPr="000C5DC3">
        <w:rPr>
          <w:rFonts w:ascii="Sylfaen" w:hAnsi="Sylfaen" w:cs="Sylfaen"/>
        </w:rPr>
        <w:t>პროექტის მიღების</w:t>
      </w:r>
      <w:r w:rsidR="00D735D3">
        <w:rPr>
          <w:rFonts w:ascii="Sylfaen" w:hAnsi="Sylfaen" w:cs="Sylfaen"/>
        </w:rPr>
        <w:t xml:space="preserve"> შედეგად შემცირდება </w:t>
      </w:r>
      <w:r w:rsidR="00D735D3">
        <w:rPr>
          <w:rFonts w:ascii="Sylfaen" w:eastAsia="Calibri" w:hAnsi="Sylfaen" w:cs="Sylfaen"/>
          <w:bCs/>
        </w:rPr>
        <w:t xml:space="preserve">საბაჟო ფორმალობებისა და საბაჟო კონტროლის ეფექტური განხორციელების ხელშემშლელი გარემოებები და გამოირიცხება </w:t>
      </w:r>
      <w:r w:rsidR="00D735D3" w:rsidRPr="000C5DC3">
        <w:rPr>
          <w:rFonts w:ascii="Sylfaen" w:eastAsia="Calibri" w:hAnsi="Sylfaen" w:cs="Sylfaen"/>
          <w:bCs/>
        </w:rPr>
        <w:t xml:space="preserve">თავისუფალი ვაჭრობის </w:t>
      </w:r>
      <w:r w:rsidR="00D735D3">
        <w:rPr>
          <w:rFonts w:ascii="Sylfaen" w:eastAsia="Calibri" w:hAnsi="Sylfaen" w:cs="Sylfaen"/>
          <w:bCs/>
        </w:rPr>
        <w:t>პუნქტში ნავთობრპოდუქტების რეალიზაციის/შეძენის უფლების არამართლზომიერად სარგებლობის რისკები,</w:t>
      </w:r>
      <w:r w:rsidR="00C74B7A">
        <w:rPr>
          <w:rFonts w:ascii="Sylfaen" w:eastAsia="Calibri" w:hAnsi="Sylfaen" w:cs="Sylfaen"/>
          <w:bCs/>
        </w:rPr>
        <w:t xml:space="preserve"> ასევე,</w:t>
      </w:r>
      <w:r w:rsidR="00D735D3">
        <w:rPr>
          <w:rFonts w:ascii="Sylfaen" w:eastAsia="Calibri" w:hAnsi="Sylfaen" w:cs="Sylfaen"/>
          <w:bCs/>
        </w:rPr>
        <w:t xml:space="preserve"> </w:t>
      </w:r>
      <w:r w:rsidR="00C74B7A" w:rsidRPr="007931C6">
        <w:rPr>
          <w:rFonts w:ascii="Sylfaen" w:eastAsia="Calibri" w:hAnsi="Sylfaen" w:cs="Sylfaen"/>
          <w:bCs/>
        </w:rPr>
        <w:t>„საბაჟო საწყობისა და თავისუფალი ვაჭრობის პუნქტის საქმიანობის ნებართვების გაცემის წესებისა და პირობების შესახებ ინსტრუქციის დამტკიცების თაობაზე“ საქართველოს მთავრობის 2019 წლის 16 სექტემბრის №455 დადგენილებაში</w:t>
      </w:r>
      <w:r w:rsidR="00C74B7A">
        <w:rPr>
          <w:rFonts w:ascii="Sylfaen" w:eastAsia="Calibri" w:hAnsi="Sylfaen" w:cs="Sylfaen"/>
          <w:bCs/>
        </w:rPr>
        <w:t xml:space="preserve"> აი</w:t>
      </w:r>
      <w:r w:rsidR="00D735D3">
        <w:rPr>
          <w:rFonts w:ascii="Sylfaen" w:eastAsia="Calibri" w:hAnsi="Sylfaen" w:cs="Sylfaen"/>
          <w:bCs/>
        </w:rPr>
        <w:t>ს</w:t>
      </w:r>
      <w:r w:rsidR="00C74B7A">
        <w:rPr>
          <w:rFonts w:ascii="Sylfaen" w:eastAsia="Calibri" w:hAnsi="Sylfaen" w:cs="Sylfaen"/>
          <w:bCs/>
        </w:rPr>
        <w:t>ახება</w:t>
      </w:r>
      <w:r w:rsidR="00D735D3">
        <w:rPr>
          <w:rFonts w:ascii="Sylfaen" w:eastAsia="Calibri" w:hAnsi="Sylfaen" w:cs="Sylfaen"/>
          <w:bCs/>
        </w:rPr>
        <w:t xml:space="preserve">  </w:t>
      </w:r>
      <w:r w:rsidR="00C74B7A">
        <w:rPr>
          <w:rFonts w:ascii="Sylfaen" w:eastAsia="Calibri" w:hAnsi="Sylfaen" w:cs="Sylfaen"/>
          <w:bCs/>
        </w:rPr>
        <w:t>„</w:t>
      </w:r>
      <w:r w:rsidR="00C74B7A" w:rsidRPr="00851C89">
        <w:rPr>
          <w:rFonts w:ascii="Sylfaen" w:eastAsia="Calibri" w:hAnsi="Sylfaen" w:cs="Sylfaen"/>
          <w:bCs/>
        </w:rPr>
        <w:t>საქართველოს საბაჟო კოდექსში ცვლილების შეტანის შესახებ</w:t>
      </w:r>
      <w:r w:rsidR="00C74B7A">
        <w:rPr>
          <w:rFonts w:ascii="Sylfaen" w:eastAsia="Calibri" w:hAnsi="Sylfaen" w:cs="Sylfaen"/>
          <w:bCs/>
        </w:rPr>
        <w:t>“</w:t>
      </w:r>
      <w:r w:rsidR="00C74B7A" w:rsidRPr="000C5DC3">
        <w:rPr>
          <w:rFonts w:ascii="Sylfaen" w:eastAsia="Calibri" w:hAnsi="Sylfaen" w:cs="Sylfaen"/>
          <w:bCs/>
        </w:rPr>
        <w:t xml:space="preserve"> </w:t>
      </w:r>
      <w:r w:rsidR="00C74B7A" w:rsidRPr="00851C89">
        <w:rPr>
          <w:rFonts w:ascii="Sylfaen" w:eastAsia="Calibri" w:hAnsi="Sylfaen" w:cs="Sylfaen"/>
          <w:bCs/>
        </w:rPr>
        <w:t>საქართველოს კანონი</w:t>
      </w:r>
      <w:r w:rsidR="00C74B7A">
        <w:rPr>
          <w:rFonts w:ascii="Sylfaen" w:eastAsia="Calibri" w:hAnsi="Sylfaen" w:cs="Sylfaen"/>
          <w:bCs/>
        </w:rPr>
        <w:t>თ (№</w:t>
      </w:r>
      <w:r w:rsidR="00C74B7A" w:rsidRPr="00851C89">
        <w:rPr>
          <w:rFonts w:ascii="Sylfaen" w:eastAsia="Calibri" w:hAnsi="Sylfaen" w:cs="Sylfaen"/>
          <w:bCs/>
        </w:rPr>
        <w:t>7203-Iს</w:t>
      </w:r>
      <w:r w:rsidR="00C74B7A">
        <w:rPr>
          <w:rFonts w:ascii="Sylfaen" w:eastAsia="Calibri" w:hAnsi="Sylfaen" w:cs="Sylfaen"/>
          <w:bCs/>
        </w:rPr>
        <w:t xml:space="preserve">, </w:t>
      </w:r>
      <w:r w:rsidR="00C74B7A" w:rsidRPr="00851C89">
        <w:rPr>
          <w:rFonts w:ascii="Sylfaen" w:eastAsia="Calibri" w:hAnsi="Sylfaen" w:cs="Sylfaen"/>
          <w:bCs/>
        </w:rPr>
        <w:t xml:space="preserve">მიღების </w:t>
      </w:r>
      <w:r w:rsidR="00C74B7A">
        <w:rPr>
          <w:rFonts w:ascii="Sylfaen" w:eastAsia="Calibri" w:hAnsi="Sylfaen" w:cs="Sylfaen"/>
          <w:bCs/>
        </w:rPr>
        <w:t xml:space="preserve">თარიღი </w:t>
      </w:r>
      <w:r w:rsidR="00C74B7A" w:rsidRPr="00851C89">
        <w:rPr>
          <w:rFonts w:ascii="Sylfaen" w:eastAsia="Calibri" w:hAnsi="Sylfaen" w:cs="Sylfaen"/>
          <w:bCs/>
        </w:rPr>
        <w:t>30/09/2020</w:t>
      </w:r>
      <w:r w:rsidR="00C74B7A">
        <w:rPr>
          <w:rFonts w:ascii="Sylfaen" w:eastAsia="Calibri" w:hAnsi="Sylfaen" w:cs="Sylfaen"/>
          <w:bCs/>
        </w:rPr>
        <w:t xml:space="preserve">, </w:t>
      </w:r>
      <w:r w:rsidR="00C74B7A" w:rsidRPr="00851C89">
        <w:rPr>
          <w:rFonts w:ascii="Sylfaen" w:eastAsia="Calibri" w:hAnsi="Sylfaen" w:cs="Sylfaen"/>
          <w:bCs/>
        </w:rPr>
        <w:t>გამოქვეყნების</w:t>
      </w:r>
      <w:r w:rsidR="00C74B7A">
        <w:rPr>
          <w:rFonts w:ascii="Sylfaen" w:eastAsia="Calibri" w:hAnsi="Sylfaen" w:cs="Sylfaen"/>
          <w:bCs/>
        </w:rPr>
        <w:t xml:space="preserve"> </w:t>
      </w:r>
      <w:r w:rsidR="00C74B7A" w:rsidRPr="00851C89">
        <w:rPr>
          <w:rFonts w:ascii="Sylfaen" w:eastAsia="Calibri" w:hAnsi="Sylfaen" w:cs="Sylfaen"/>
          <w:bCs/>
        </w:rPr>
        <w:t>თარიღი</w:t>
      </w:r>
      <w:r w:rsidR="00C74B7A">
        <w:rPr>
          <w:rFonts w:ascii="Sylfaen" w:eastAsia="Calibri" w:hAnsi="Sylfaen" w:cs="Sylfaen"/>
          <w:bCs/>
        </w:rPr>
        <w:t xml:space="preserve"> </w:t>
      </w:r>
      <w:r w:rsidR="00C74B7A" w:rsidRPr="00851C89">
        <w:rPr>
          <w:rFonts w:ascii="Sylfaen" w:eastAsia="Calibri" w:hAnsi="Sylfaen" w:cs="Sylfaen"/>
          <w:bCs/>
        </w:rPr>
        <w:t>05/10/2020</w:t>
      </w:r>
      <w:r w:rsidR="00C74B7A">
        <w:rPr>
          <w:rFonts w:ascii="Sylfaen" w:eastAsia="Calibri" w:hAnsi="Sylfaen" w:cs="Sylfaen"/>
          <w:bCs/>
        </w:rPr>
        <w:t xml:space="preserve">, </w:t>
      </w:r>
      <w:r w:rsidR="00C74B7A" w:rsidRPr="00851C89">
        <w:rPr>
          <w:rFonts w:ascii="Sylfaen" w:eastAsia="Calibri" w:hAnsi="Sylfaen" w:cs="Sylfaen"/>
          <w:bCs/>
        </w:rPr>
        <w:t>სარეგისტრაციო კოდი</w:t>
      </w:r>
      <w:r w:rsidR="00C74B7A">
        <w:rPr>
          <w:rFonts w:ascii="Sylfaen" w:eastAsia="Calibri" w:hAnsi="Sylfaen" w:cs="Sylfaen"/>
          <w:bCs/>
        </w:rPr>
        <w:t xml:space="preserve"> </w:t>
      </w:r>
      <w:r w:rsidR="00C74B7A" w:rsidRPr="00851C89">
        <w:rPr>
          <w:rFonts w:ascii="Sylfaen" w:eastAsia="Calibri" w:hAnsi="Sylfaen" w:cs="Sylfaen"/>
          <w:bCs/>
        </w:rPr>
        <w:t>230000000.05.001.020205</w:t>
      </w:r>
      <w:r w:rsidR="00C74B7A">
        <w:rPr>
          <w:rFonts w:ascii="Sylfaen" w:eastAsia="Calibri" w:hAnsi="Sylfaen" w:cs="Sylfaen"/>
          <w:bCs/>
        </w:rPr>
        <w:t>) განხორციელებული ცვლილებები.</w:t>
      </w:r>
    </w:p>
    <w:p w:rsidR="00927A3E" w:rsidRPr="000C5DC3" w:rsidRDefault="00927A3E" w:rsidP="00D735D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rPr>
      </w:pPr>
    </w:p>
    <w:p w:rsidR="00927A3E" w:rsidRPr="000C5DC3" w:rsidRDefault="00927A3E" w:rsidP="00AC2DF6">
      <w:pPr>
        <w:autoSpaceDE w:val="0"/>
        <w:autoSpaceDN w:val="0"/>
        <w:adjustRightInd w:val="0"/>
        <w:spacing w:after="0" w:line="276" w:lineRule="auto"/>
        <w:jc w:val="center"/>
        <w:rPr>
          <w:rFonts w:ascii="Sylfaen" w:hAnsi="Sylfaen" w:cs="Sylfaen"/>
          <w:b/>
          <w:bCs/>
        </w:rPr>
      </w:pPr>
      <w:r w:rsidRPr="000C5DC3">
        <w:rPr>
          <w:rFonts w:ascii="Sylfaen" w:hAnsi="Sylfaen" w:cs="Sylfaen"/>
          <w:b/>
          <w:bCs/>
        </w:rPr>
        <w:t>პროექტის</w:t>
      </w:r>
      <w:r w:rsidRPr="000C5DC3">
        <w:rPr>
          <w:rFonts w:ascii="Sylfaen" w:hAnsi="Sylfaen" w:cs="Sylfaen,Bold"/>
          <w:b/>
          <w:bCs/>
        </w:rPr>
        <w:t xml:space="preserve"> </w:t>
      </w:r>
      <w:r w:rsidRPr="000C5DC3">
        <w:rPr>
          <w:rFonts w:ascii="Sylfaen" w:hAnsi="Sylfaen" w:cs="Sylfaen"/>
          <w:b/>
          <w:bCs/>
        </w:rPr>
        <w:t>განხორციელების</w:t>
      </w:r>
      <w:r w:rsidRPr="000C5DC3">
        <w:rPr>
          <w:rFonts w:ascii="Sylfaen" w:hAnsi="Sylfaen" w:cs="Sylfaen,Bold"/>
          <w:b/>
          <w:bCs/>
        </w:rPr>
        <w:t xml:space="preserve"> </w:t>
      </w:r>
      <w:r w:rsidRPr="000C5DC3">
        <w:rPr>
          <w:rFonts w:ascii="Sylfaen" w:hAnsi="Sylfaen" w:cs="Sylfaen"/>
          <w:b/>
          <w:bCs/>
        </w:rPr>
        <w:t>ვადები</w:t>
      </w:r>
    </w:p>
    <w:p w:rsidR="00927A3E" w:rsidRPr="000C5DC3" w:rsidRDefault="00927A3E" w:rsidP="00AC2DF6">
      <w:pPr>
        <w:autoSpaceDE w:val="0"/>
        <w:autoSpaceDN w:val="0"/>
        <w:adjustRightInd w:val="0"/>
        <w:spacing w:after="0" w:line="276" w:lineRule="auto"/>
        <w:ind w:firstLine="567"/>
        <w:rPr>
          <w:rFonts w:ascii="Sylfaen" w:hAnsi="Sylfaen" w:cs="Sylfaen"/>
          <w:bCs/>
        </w:rPr>
      </w:pPr>
      <w:r w:rsidRPr="000C5DC3">
        <w:rPr>
          <w:rFonts w:ascii="Sylfaen" w:hAnsi="Sylfaen" w:cs="Sylfaen"/>
          <w:bCs/>
        </w:rPr>
        <w:t xml:space="preserve">პროექტი </w:t>
      </w:r>
      <w:r w:rsidR="000C119D">
        <w:rPr>
          <w:rFonts w:ascii="Sylfaen" w:hAnsi="Sylfaen" w:cs="Sylfaen"/>
          <w:bCs/>
        </w:rPr>
        <w:t>ამოქმედდება გამოქვეყნებიდან მე-10 დღეს.</w:t>
      </w:r>
    </w:p>
    <w:p w:rsidR="00927A3E" w:rsidRPr="000C5DC3" w:rsidRDefault="00927A3E" w:rsidP="00AC2DF6">
      <w:pPr>
        <w:widowControl w:val="0"/>
        <w:autoSpaceDE w:val="0"/>
        <w:autoSpaceDN w:val="0"/>
        <w:adjustRightInd w:val="0"/>
        <w:spacing w:after="0" w:line="276" w:lineRule="auto"/>
        <w:rPr>
          <w:rFonts w:ascii="Sylfaen" w:hAnsi="Sylfaen" w:cs="Sylfaen"/>
        </w:rPr>
      </w:pPr>
    </w:p>
    <w:p w:rsidR="00927A3E" w:rsidRPr="000C5DC3" w:rsidRDefault="00927A3E" w:rsidP="0042678D">
      <w:pPr>
        <w:widowControl w:val="0"/>
        <w:autoSpaceDE w:val="0"/>
        <w:autoSpaceDN w:val="0"/>
        <w:adjustRightInd w:val="0"/>
        <w:spacing w:after="0" w:line="276" w:lineRule="auto"/>
        <w:jc w:val="center"/>
        <w:rPr>
          <w:rFonts w:ascii="Sylfaen" w:hAnsi="Sylfaen" w:cs="Sylfaen"/>
          <w:b/>
          <w:bCs/>
          <w:w w:val="101"/>
        </w:rPr>
      </w:pPr>
      <w:r w:rsidRPr="000C5DC3">
        <w:rPr>
          <w:rFonts w:ascii="Sylfaen" w:hAnsi="Sylfaen" w:cs="Sylfaen"/>
          <w:b/>
          <w:bCs/>
        </w:rPr>
        <w:t>პროექტის</w:t>
      </w:r>
      <w:r w:rsidRPr="000C5DC3">
        <w:rPr>
          <w:rFonts w:ascii="Sylfaen" w:hAnsi="Sylfaen" w:cs="Sylfaen"/>
          <w:b/>
          <w:bCs/>
          <w:spacing w:val="11"/>
        </w:rPr>
        <w:t xml:space="preserve"> </w:t>
      </w:r>
      <w:r w:rsidRPr="000C5DC3">
        <w:rPr>
          <w:rFonts w:ascii="Sylfaen" w:hAnsi="Sylfaen" w:cs="Sylfaen"/>
          <w:b/>
          <w:bCs/>
        </w:rPr>
        <w:t>ავტორი</w:t>
      </w:r>
      <w:r w:rsidRPr="000C5DC3">
        <w:rPr>
          <w:rFonts w:ascii="Sylfaen" w:hAnsi="Sylfaen" w:cs="Sylfaen"/>
          <w:b/>
          <w:bCs/>
          <w:spacing w:val="17"/>
        </w:rPr>
        <w:t xml:space="preserve"> </w:t>
      </w:r>
      <w:r w:rsidRPr="000C5DC3">
        <w:rPr>
          <w:rFonts w:ascii="Sylfaen" w:hAnsi="Sylfaen" w:cs="Sylfaen"/>
          <w:b/>
          <w:bCs/>
        </w:rPr>
        <w:t>და</w:t>
      </w:r>
      <w:r w:rsidRPr="000C5DC3">
        <w:rPr>
          <w:rFonts w:ascii="Sylfaen" w:hAnsi="Sylfaen" w:cs="Sylfaen"/>
          <w:b/>
          <w:bCs/>
          <w:spacing w:val="4"/>
        </w:rPr>
        <w:t xml:space="preserve"> </w:t>
      </w:r>
      <w:r w:rsidRPr="000C5DC3">
        <w:rPr>
          <w:rFonts w:ascii="Sylfaen" w:hAnsi="Sylfaen" w:cs="Sylfaen"/>
          <w:b/>
          <w:bCs/>
          <w:w w:val="101"/>
        </w:rPr>
        <w:t>წარმდგენი</w:t>
      </w:r>
    </w:p>
    <w:p w:rsidR="00713FA3" w:rsidRPr="00927A3E" w:rsidRDefault="008A1BAD" w:rsidP="008A1BAD">
      <w:pPr>
        <w:tabs>
          <w:tab w:val="left" w:pos="2070"/>
          <w:tab w:val="left" w:pos="2580"/>
        </w:tabs>
        <w:spacing w:after="0" w:line="276" w:lineRule="auto"/>
        <w:jc w:val="both"/>
        <w:rPr>
          <w:rFonts w:ascii="Sylfaen" w:hAnsi="Sylfaen" w:cs="Sylfaen"/>
        </w:rPr>
      </w:pPr>
      <w:r>
        <w:rPr>
          <w:rFonts w:ascii="Sylfaen" w:hAnsi="Sylfaen" w:cs="Sylfaen"/>
        </w:rPr>
        <w:t xml:space="preserve">           </w:t>
      </w:r>
      <w:r w:rsidR="00927A3E" w:rsidRPr="000C5DC3">
        <w:rPr>
          <w:rFonts w:ascii="Sylfaen" w:hAnsi="Sylfaen" w:cs="Sylfaen"/>
        </w:rPr>
        <w:t>პროექტის ავტორია სსიპ – შემოსავლების სამსახური, ხოლო წარმდგენია საქართველოს ფინანსთა სამინისტრო.</w:t>
      </w:r>
    </w:p>
    <w:sectPr w:rsidR="00713FA3" w:rsidRPr="00927A3E" w:rsidSect="00713FA3">
      <w:pgSz w:w="12240" w:h="15840"/>
      <w:pgMar w:top="900" w:right="117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Helvetica">
    <w:panose1 w:val="020B0504020202020204"/>
    <w:charset w:val="00"/>
    <w:family w:val="swiss"/>
    <w:pitch w:val="variable"/>
    <w:sig w:usb0="00000007" w:usb1="00000000" w:usb2="00000000" w:usb3="00000000" w:csb0="00000093" w:csb1="00000000"/>
  </w:font>
  <w:font w:name="Sylfaen,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04C"/>
    <w:rsid w:val="00005EA5"/>
    <w:rsid w:val="0002704C"/>
    <w:rsid w:val="000444EC"/>
    <w:rsid w:val="00066750"/>
    <w:rsid w:val="00074360"/>
    <w:rsid w:val="000B038D"/>
    <w:rsid w:val="000C119D"/>
    <w:rsid w:val="000C4537"/>
    <w:rsid w:val="0010581F"/>
    <w:rsid w:val="001160A7"/>
    <w:rsid w:val="00131469"/>
    <w:rsid w:val="00135DC1"/>
    <w:rsid w:val="00141DEE"/>
    <w:rsid w:val="00147BA6"/>
    <w:rsid w:val="00170B9B"/>
    <w:rsid w:val="001D0CFE"/>
    <w:rsid w:val="001E0DBC"/>
    <w:rsid w:val="00225E7F"/>
    <w:rsid w:val="00227CD7"/>
    <w:rsid w:val="00233DE5"/>
    <w:rsid w:val="002379DA"/>
    <w:rsid w:val="0025207F"/>
    <w:rsid w:val="00253618"/>
    <w:rsid w:val="00275E65"/>
    <w:rsid w:val="002A115D"/>
    <w:rsid w:val="002D758B"/>
    <w:rsid w:val="002F5B7E"/>
    <w:rsid w:val="003245ED"/>
    <w:rsid w:val="0033057E"/>
    <w:rsid w:val="00345DAA"/>
    <w:rsid w:val="00372B8D"/>
    <w:rsid w:val="003817D3"/>
    <w:rsid w:val="003A12A0"/>
    <w:rsid w:val="003C00F1"/>
    <w:rsid w:val="003C2367"/>
    <w:rsid w:val="003C5E21"/>
    <w:rsid w:val="003E42B2"/>
    <w:rsid w:val="003F165E"/>
    <w:rsid w:val="004045BA"/>
    <w:rsid w:val="004223DA"/>
    <w:rsid w:val="0042678D"/>
    <w:rsid w:val="00431231"/>
    <w:rsid w:val="00445927"/>
    <w:rsid w:val="00447DEB"/>
    <w:rsid w:val="0046649C"/>
    <w:rsid w:val="004735B1"/>
    <w:rsid w:val="0047473C"/>
    <w:rsid w:val="00483123"/>
    <w:rsid w:val="004A4CD2"/>
    <w:rsid w:val="004C5BE3"/>
    <w:rsid w:val="004E1388"/>
    <w:rsid w:val="004E3E21"/>
    <w:rsid w:val="004F1001"/>
    <w:rsid w:val="004F468F"/>
    <w:rsid w:val="00515932"/>
    <w:rsid w:val="00560F08"/>
    <w:rsid w:val="005643AC"/>
    <w:rsid w:val="00586454"/>
    <w:rsid w:val="005B3EF8"/>
    <w:rsid w:val="005E3DDF"/>
    <w:rsid w:val="006104A3"/>
    <w:rsid w:val="00642BC6"/>
    <w:rsid w:val="00644FA8"/>
    <w:rsid w:val="00655CB3"/>
    <w:rsid w:val="006625E7"/>
    <w:rsid w:val="0066769D"/>
    <w:rsid w:val="00692C5C"/>
    <w:rsid w:val="00693B2F"/>
    <w:rsid w:val="006A2E5A"/>
    <w:rsid w:val="006C253B"/>
    <w:rsid w:val="006C2A25"/>
    <w:rsid w:val="006E5BFF"/>
    <w:rsid w:val="006E5D0C"/>
    <w:rsid w:val="00712967"/>
    <w:rsid w:val="00713FA3"/>
    <w:rsid w:val="00715E86"/>
    <w:rsid w:val="00723C0B"/>
    <w:rsid w:val="00745C30"/>
    <w:rsid w:val="0076715D"/>
    <w:rsid w:val="00767F42"/>
    <w:rsid w:val="007931C6"/>
    <w:rsid w:val="007938CA"/>
    <w:rsid w:val="007A3FB6"/>
    <w:rsid w:val="007C19A2"/>
    <w:rsid w:val="007C2830"/>
    <w:rsid w:val="007E59FB"/>
    <w:rsid w:val="00801B15"/>
    <w:rsid w:val="0083054D"/>
    <w:rsid w:val="00850024"/>
    <w:rsid w:val="0085040D"/>
    <w:rsid w:val="008509F0"/>
    <w:rsid w:val="00850E97"/>
    <w:rsid w:val="00851C89"/>
    <w:rsid w:val="008759C0"/>
    <w:rsid w:val="00882578"/>
    <w:rsid w:val="008864CF"/>
    <w:rsid w:val="008954DC"/>
    <w:rsid w:val="008963C4"/>
    <w:rsid w:val="00897A01"/>
    <w:rsid w:val="008A1BAD"/>
    <w:rsid w:val="00925097"/>
    <w:rsid w:val="009267A1"/>
    <w:rsid w:val="00927A3E"/>
    <w:rsid w:val="009338F3"/>
    <w:rsid w:val="00967B9D"/>
    <w:rsid w:val="00984F42"/>
    <w:rsid w:val="0098598E"/>
    <w:rsid w:val="009867AF"/>
    <w:rsid w:val="00990B6B"/>
    <w:rsid w:val="0099391B"/>
    <w:rsid w:val="009B666B"/>
    <w:rsid w:val="009D16FD"/>
    <w:rsid w:val="009F0D84"/>
    <w:rsid w:val="009F2269"/>
    <w:rsid w:val="00A06C77"/>
    <w:rsid w:val="00A15966"/>
    <w:rsid w:val="00A3629A"/>
    <w:rsid w:val="00A44A3B"/>
    <w:rsid w:val="00A57CD1"/>
    <w:rsid w:val="00A75439"/>
    <w:rsid w:val="00A80877"/>
    <w:rsid w:val="00AC2DF6"/>
    <w:rsid w:val="00AC610C"/>
    <w:rsid w:val="00AE4896"/>
    <w:rsid w:val="00AF2469"/>
    <w:rsid w:val="00B23FCD"/>
    <w:rsid w:val="00B34109"/>
    <w:rsid w:val="00B619D7"/>
    <w:rsid w:val="00B63114"/>
    <w:rsid w:val="00B638FA"/>
    <w:rsid w:val="00B653F9"/>
    <w:rsid w:val="00B70900"/>
    <w:rsid w:val="00B71FA2"/>
    <w:rsid w:val="00B82466"/>
    <w:rsid w:val="00B83BF7"/>
    <w:rsid w:val="00BA13EC"/>
    <w:rsid w:val="00BA36B7"/>
    <w:rsid w:val="00BB04F4"/>
    <w:rsid w:val="00BB702E"/>
    <w:rsid w:val="00C254E1"/>
    <w:rsid w:val="00C5481F"/>
    <w:rsid w:val="00C5630F"/>
    <w:rsid w:val="00C65910"/>
    <w:rsid w:val="00C72150"/>
    <w:rsid w:val="00C74B7A"/>
    <w:rsid w:val="00C918FE"/>
    <w:rsid w:val="00CD0632"/>
    <w:rsid w:val="00CF704B"/>
    <w:rsid w:val="00CF7A25"/>
    <w:rsid w:val="00D24148"/>
    <w:rsid w:val="00D36FB9"/>
    <w:rsid w:val="00D52D5E"/>
    <w:rsid w:val="00D561F5"/>
    <w:rsid w:val="00D56BF5"/>
    <w:rsid w:val="00D65A79"/>
    <w:rsid w:val="00D70A0B"/>
    <w:rsid w:val="00D71B56"/>
    <w:rsid w:val="00D735D3"/>
    <w:rsid w:val="00D75147"/>
    <w:rsid w:val="00D775E3"/>
    <w:rsid w:val="00D80845"/>
    <w:rsid w:val="00DD257E"/>
    <w:rsid w:val="00DD2D66"/>
    <w:rsid w:val="00E0236F"/>
    <w:rsid w:val="00E11401"/>
    <w:rsid w:val="00E14F7F"/>
    <w:rsid w:val="00E16C9B"/>
    <w:rsid w:val="00E2427C"/>
    <w:rsid w:val="00E2779D"/>
    <w:rsid w:val="00E340A3"/>
    <w:rsid w:val="00E35ACC"/>
    <w:rsid w:val="00E61EDF"/>
    <w:rsid w:val="00E63A9E"/>
    <w:rsid w:val="00E778AC"/>
    <w:rsid w:val="00E77D56"/>
    <w:rsid w:val="00E91466"/>
    <w:rsid w:val="00E969A1"/>
    <w:rsid w:val="00EE57C7"/>
    <w:rsid w:val="00F10CE5"/>
    <w:rsid w:val="00F1449F"/>
    <w:rsid w:val="00F2436E"/>
    <w:rsid w:val="00F54058"/>
    <w:rsid w:val="00F66CCC"/>
    <w:rsid w:val="00F714D6"/>
    <w:rsid w:val="00F756BD"/>
    <w:rsid w:val="00F767C1"/>
    <w:rsid w:val="00F81C50"/>
    <w:rsid w:val="00FA2958"/>
    <w:rsid w:val="00FB2184"/>
    <w:rsid w:val="00FB4A78"/>
    <w:rsid w:val="00FB582B"/>
    <w:rsid w:val="00FE0A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5C8CD5-1CE3-4267-A288-8D821EC4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4DC"/>
    <w:rPr>
      <w:noProof/>
      <w:lang w:val="ka-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468F"/>
    <w:pPr>
      <w:ind w:left="720"/>
      <w:contextualSpacing/>
    </w:pPr>
  </w:style>
  <w:style w:type="paragraph" w:styleId="BalloonText">
    <w:name w:val="Balloon Text"/>
    <w:basedOn w:val="Normal"/>
    <w:link w:val="BalloonTextChar"/>
    <w:uiPriority w:val="99"/>
    <w:semiHidden/>
    <w:unhideWhenUsed/>
    <w:rsid w:val="00447D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7DEB"/>
    <w:rPr>
      <w:rFonts w:ascii="Segoe UI" w:hAnsi="Segoe UI" w:cs="Segoe UI"/>
      <w:noProof/>
      <w:sz w:val="18"/>
      <w:szCs w:val="18"/>
      <w:lang w:val="ka-GE"/>
    </w:rPr>
  </w:style>
  <w:style w:type="paragraph" w:styleId="NormalWeb">
    <w:name w:val="Normal (Web)"/>
    <w:basedOn w:val="Normal"/>
    <w:uiPriority w:val="99"/>
    <w:semiHidden/>
    <w:unhideWhenUsed/>
    <w:rsid w:val="00B23FCD"/>
    <w:pPr>
      <w:spacing w:before="100" w:beforeAutospacing="1" w:after="100" w:afterAutospacing="1" w:line="240" w:lineRule="auto"/>
    </w:pPr>
    <w:rPr>
      <w:rFonts w:ascii="Times New Roman" w:eastAsia="Times New Roman" w:hAnsi="Times New Roman" w:cs="Times New Roman"/>
      <w:noProof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469483">
      <w:bodyDiv w:val="1"/>
      <w:marLeft w:val="0"/>
      <w:marRight w:val="0"/>
      <w:marTop w:val="0"/>
      <w:marBottom w:val="0"/>
      <w:divBdr>
        <w:top w:val="none" w:sz="0" w:space="0" w:color="auto"/>
        <w:left w:val="none" w:sz="0" w:space="0" w:color="auto"/>
        <w:bottom w:val="none" w:sz="0" w:space="0" w:color="auto"/>
        <w:right w:val="none" w:sz="0" w:space="0" w:color="auto"/>
      </w:divBdr>
    </w:div>
    <w:div w:id="573666054">
      <w:bodyDiv w:val="1"/>
      <w:marLeft w:val="0"/>
      <w:marRight w:val="0"/>
      <w:marTop w:val="0"/>
      <w:marBottom w:val="0"/>
      <w:divBdr>
        <w:top w:val="none" w:sz="0" w:space="0" w:color="auto"/>
        <w:left w:val="none" w:sz="0" w:space="0" w:color="auto"/>
        <w:bottom w:val="none" w:sz="0" w:space="0" w:color="auto"/>
        <w:right w:val="none" w:sz="0" w:space="0" w:color="auto"/>
      </w:divBdr>
    </w:div>
    <w:div w:id="655844417">
      <w:bodyDiv w:val="1"/>
      <w:marLeft w:val="0"/>
      <w:marRight w:val="0"/>
      <w:marTop w:val="0"/>
      <w:marBottom w:val="0"/>
      <w:divBdr>
        <w:top w:val="none" w:sz="0" w:space="0" w:color="auto"/>
        <w:left w:val="none" w:sz="0" w:space="0" w:color="auto"/>
        <w:bottom w:val="none" w:sz="0" w:space="0" w:color="auto"/>
        <w:right w:val="none" w:sz="0" w:space="0" w:color="auto"/>
      </w:divBdr>
    </w:div>
    <w:div w:id="791092230">
      <w:bodyDiv w:val="1"/>
      <w:marLeft w:val="0"/>
      <w:marRight w:val="0"/>
      <w:marTop w:val="0"/>
      <w:marBottom w:val="0"/>
      <w:divBdr>
        <w:top w:val="none" w:sz="0" w:space="0" w:color="auto"/>
        <w:left w:val="none" w:sz="0" w:space="0" w:color="auto"/>
        <w:bottom w:val="none" w:sz="0" w:space="0" w:color="auto"/>
        <w:right w:val="none" w:sz="0" w:space="0" w:color="auto"/>
      </w:divBdr>
    </w:div>
    <w:div w:id="824200631">
      <w:bodyDiv w:val="1"/>
      <w:marLeft w:val="0"/>
      <w:marRight w:val="0"/>
      <w:marTop w:val="0"/>
      <w:marBottom w:val="0"/>
      <w:divBdr>
        <w:top w:val="none" w:sz="0" w:space="0" w:color="auto"/>
        <w:left w:val="none" w:sz="0" w:space="0" w:color="auto"/>
        <w:bottom w:val="none" w:sz="0" w:space="0" w:color="auto"/>
        <w:right w:val="none" w:sz="0" w:space="0" w:color="auto"/>
      </w:divBdr>
    </w:div>
    <w:div w:id="1091393831">
      <w:bodyDiv w:val="1"/>
      <w:marLeft w:val="0"/>
      <w:marRight w:val="0"/>
      <w:marTop w:val="0"/>
      <w:marBottom w:val="0"/>
      <w:divBdr>
        <w:top w:val="none" w:sz="0" w:space="0" w:color="auto"/>
        <w:left w:val="none" w:sz="0" w:space="0" w:color="auto"/>
        <w:bottom w:val="none" w:sz="0" w:space="0" w:color="auto"/>
        <w:right w:val="none" w:sz="0" w:space="0" w:color="auto"/>
      </w:divBdr>
    </w:div>
    <w:div w:id="1130828474">
      <w:bodyDiv w:val="1"/>
      <w:marLeft w:val="0"/>
      <w:marRight w:val="0"/>
      <w:marTop w:val="0"/>
      <w:marBottom w:val="0"/>
      <w:divBdr>
        <w:top w:val="none" w:sz="0" w:space="0" w:color="auto"/>
        <w:left w:val="none" w:sz="0" w:space="0" w:color="auto"/>
        <w:bottom w:val="none" w:sz="0" w:space="0" w:color="auto"/>
        <w:right w:val="none" w:sz="0" w:space="0" w:color="auto"/>
      </w:divBdr>
    </w:div>
    <w:div w:id="1136723674">
      <w:bodyDiv w:val="1"/>
      <w:marLeft w:val="0"/>
      <w:marRight w:val="0"/>
      <w:marTop w:val="0"/>
      <w:marBottom w:val="0"/>
      <w:divBdr>
        <w:top w:val="none" w:sz="0" w:space="0" w:color="auto"/>
        <w:left w:val="none" w:sz="0" w:space="0" w:color="auto"/>
        <w:bottom w:val="none" w:sz="0" w:space="0" w:color="auto"/>
        <w:right w:val="none" w:sz="0" w:space="0" w:color="auto"/>
      </w:divBdr>
    </w:div>
    <w:div w:id="19983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2480</Words>
  <Characters>14140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Murachashvili</dc:creator>
  <cp:keywords/>
  <dc:description/>
  <cp:lastModifiedBy>Merab Japaridze</cp:lastModifiedBy>
  <cp:revision>2</cp:revision>
  <dcterms:created xsi:type="dcterms:W3CDTF">2021-03-01T09:19:00Z</dcterms:created>
  <dcterms:modified xsi:type="dcterms:W3CDTF">2021-03-01T09:19:00Z</dcterms:modified>
</cp:coreProperties>
</file>